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46" w:rsidRDefault="00E8740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 </w:t>
      </w:r>
    </w:p>
    <w:p w:rsidR="00283346" w:rsidRDefault="00E8740A">
      <w:pPr>
        <w:widowControl w:val="0"/>
        <w:pBdr>
          <w:top w:val="nil"/>
          <w:left w:val="nil"/>
          <w:bottom w:val="nil"/>
          <w:right w:val="nil"/>
          <w:between w:val="nil"/>
        </w:pBdr>
        <w:spacing w:line="276" w:lineRule="auto"/>
        <w:rPr>
          <w:rFonts w:ascii="Arial" w:eastAsia="Arial" w:hAnsi="Arial" w:cs="Arial"/>
          <w:color w:val="000000"/>
        </w:rPr>
      </w:pPr>
      <w:r>
        <w:rPr>
          <w:rFonts w:ascii="Arial" w:eastAsia="Arial" w:hAnsi="Arial" w:cs="Arial"/>
        </w:rPr>
        <w:t xml:space="preserve">                                                                                                              </w:t>
      </w:r>
    </w:p>
    <w:tbl>
      <w:tblPr>
        <w:tblW w:w="10566" w:type="dxa"/>
        <w:tblInd w:w="-720" w:type="dxa"/>
        <w:tblLayout w:type="fixed"/>
        <w:tblLook w:val="0000" w:firstRow="0" w:lastRow="0" w:firstColumn="0" w:lastColumn="0" w:noHBand="0" w:noVBand="0"/>
      </w:tblPr>
      <w:tblGrid>
        <w:gridCol w:w="5256"/>
        <w:gridCol w:w="5310"/>
      </w:tblGrid>
      <w:tr w:rsidR="003B6C89" w:rsidTr="002E7040">
        <w:tc>
          <w:tcPr>
            <w:tcW w:w="5256" w:type="dxa"/>
          </w:tcPr>
          <w:p w:rsidR="003B6C89" w:rsidRDefault="003B6C89" w:rsidP="002E7040">
            <w:pPr>
              <w:spacing w:line="276" w:lineRule="auto"/>
              <w:jc w:val="center"/>
              <w:rPr>
                <w:sz w:val="24"/>
                <w:szCs w:val="24"/>
              </w:rPr>
            </w:pPr>
            <w:r>
              <w:rPr>
                <w:sz w:val="24"/>
                <w:szCs w:val="24"/>
              </w:rPr>
              <w:t>VIETNAM NATIONAL UNIVERSITY HCM</w:t>
            </w:r>
          </w:p>
          <w:p w:rsidR="003B6C89" w:rsidRDefault="003B6C89" w:rsidP="002E7040">
            <w:pPr>
              <w:spacing w:line="276" w:lineRule="auto"/>
              <w:ind w:right="-361"/>
              <w:jc w:val="center"/>
              <w:rPr>
                <w:sz w:val="24"/>
                <w:szCs w:val="24"/>
              </w:rPr>
            </w:pPr>
            <w:r>
              <w:rPr>
                <w:b/>
                <w:sz w:val="24"/>
                <w:szCs w:val="24"/>
              </w:rPr>
              <w:t>UNIVERSITY OF ECONOMICS AND LAW</w:t>
            </w:r>
          </w:p>
        </w:tc>
        <w:tc>
          <w:tcPr>
            <w:tcW w:w="5310" w:type="dxa"/>
          </w:tcPr>
          <w:p w:rsidR="003B6C89" w:rsidRDefault="003B6C89" w:rsidP="002E7040">
            <w:pPr>
              <w:spacing w:line="276" w:lineRule="auto"/>
              <w:jc w:val="center"/>
              <w:rPr>
                <w:sz w:val="24"/>
                <w:szCs w:val="24"/>
              </w:rPr>
            </w:pPr>
            <w:r>
              <w:rPr>
                <w:b/>
                <w:sz w:val="26"/>
                <w:szCs w:val="26"/>
              </w:rPr>
              <w:t>SOCIALIST REPUBLIC OF VIETNAM</w:t>
            </w:r>
          </w:p>
          <w:p w:rsidR="003B6C89" w:rsidRDefault="003B6C89" w:rsidP="002E7040">
            <w:pPr>
              <w:spacing w:line="276" w:lineRule="auto"/>
              <w:jc w:val="center"/>
              <w:rPr>
                <w:sz w:val="24"/>
                <w:szCs w:val="24"/>
              </w:rPr>
            </w:pPr>
            <w:r>
              <w:rPr>
                <w:b/>
                <w:sz w:val="24"/>
                <w:szCs w:val="24"/>
              </w:rPr>
              <w:t>Independence – Freedom – Happiness</w:t>
            </w:r>
          </w:p>
        </w:tc>
      </w:tr>
    </w:tbl>
    <w:p w:rsidR="00283346" w:rsidRDefault="00283346">
      <w:pPr>
        <w:tabs>
          <w:tab w:val="left" w:pos="4680"/>
        </w:tabs>
        <w:jc w:val="both"/>
        <w:rPr>
          <w:i/>
        </w:rPr>
      </w:pPr>
    </w:p>
    <w:p w:rsidR="00283346" w:rsidRDefault="003B6C89">
      <w:pPr>
        <w:tabs>
          <w:tab w:val="left" w:pos="4680"/>
        </w:tabs>
        <w:jc w:val="both"/>
        <w:rPr>
          <w:b/>
          <w:i/>
          <w:color w:val="000000"/>
          <w:sz w:val="26"/>
          <w:szCs w:val="26"/>
        </w:rPr>
      </w:pPr>
      <w:r>
        <w:rPr>
          <w:i/>
          <w:sz w:val="26"/>
          <w:szCs w:val="26"/>
        </w:rPr>
        <w:t xml:space="preserve">                                                                       </w:t>
      </w:r>
      <w:r>
        <w:rPr>
          <w:i/>
          <w:sz w:val="26"/>
          <w:szCs w:val="26"/>
        </w:rPr>
        <w:t>Ho Chi Minh City</w:t>
      </w:r>
      <w:r>
        <w:rPr>
          <w:i/>
          <w:color w:val="000000"/>
        </w:rPr>
        <w:t>, June 10,</w:t>
      </w:r>
      <w:r w:rsidR="00E8740A">
        <w:rPr>
          <w:i/>
          <w:color w:val="000000"/>
        </w:rPr>
        <w:t xml:space="preserve"> </w:t>
      </w:r>
      <w:r w:rsidR="00E8740A">
        <w:rPr>
          <w:i/>
          <w:color w:val="000000"/>
        </w:rPr>
        <w:t>2021</w:t>
      </w:r>
    </w:p>
    <w:p w:rsidR="00283346" w:rsidRDefault="00283346">
      <w:pPr>
        <w:pBdr>
          <w:top w:val="nil"/>
          <w:left w:val="nil"/>
          <w:bottom w:val="nil"/>
          <w:right w:val="nil"/>
          <w:between w:val="nil"/>
        </w:pBdr>
        <w:jc w:val="center"/>
        <w:rPr>
          <w:b/>
          <w:color w:val="000000"/>
          <w:sz w:val="30"/>
          <w:szCs w:val="30"/>
        </w:rPr>
      </w:pPr>
    </w:p>
    <w:p w:rsidR="00283346" w:rsidRDefault="00E8740A">
      <w:pPr>
        <w:widowControl w:val="0"/>
        <w:pBdr>
          <w:top w:val="nil"/>
          <w:left w:val="nil"/>
          <w:bottom w:val="nil"/>
          <w:right w:val="nil"/>
          <w:between w:val="nil"/>
        </w:pBdr>
        <w:spacing w:before="120" w:line="276" w:lineRule="auto"/>
        <w:ind w:hanging="3"/>
        <w:jc w:val="center"/>
        <w:rPr>
          <w:color w:val="000000"/>
          <w:sz w:val="30"/>
          <w:szCs w:val="30"/>
        </w:rPr>
      </w:pPr>
      <w:r>
        <w:rPr>
          <w:b/>
          <w:sz w:val="30"/>
          <w:szCs w:val="30"/>
        </w:rPr>
        <w:t>PROGRAMME</w:t>
      </w:r>
      <w:r>
        <w:rPr>
          <w:b/>
          <w:color w:val="000000"/>
          <w:sz w:val="30"/>
          <w:szCs w:val="30"/>
        </w:rPr>
        <w:t xml:space="preserve"> SPECIFICATION</w:t>
      </w:r>
    </w:p>
    <w:p w:rsidR="00283346" w:rsidRDefault="00283346">
      <w:pPr>
        <w:spacing w:line="276" w:lineRule="auto"/>
        <w:jc w:val="both"/>
      </w:pPr>
    </w:p>
    <w:p w:rsidR="00283346" w:rsidRDefault="00283346">
      <w:pPr>
        <w:pBdr>
          <w:top w:val="nil"/>
          <w:left w:val="nil"/>
          <w:bottom w:val="nil"/>
          <w:right w:val="nil"/>
          <w:between w:val="nil"/>
        </w:pBdr>
        <w:jc w:val="both"/>
        <w:rPr>
          <w:b/>
          <w:color w:val="000000"/>
          <w:sz w:val="26"/>
          <w:szCs w:val="26"/>
        </w:rPr>
      </w:pPr>
    </w:p>
    <w:p w:rsidR="00283346" w:rsidRDefault="00283346">
      <w:pPr>
        <w:pBdr>
          <w:top w:val="nil"/>
          <w:left w:val="nil"/>
          <w:bottom w:val="nil"/>
          <w:right w:val="nil"/>
          <w:between w:val="nil"/>
        </w:pBdr>
        <w:jc w:val="both"/>
        <w:rPr>
          <w:b/>
          <w:color w:val="000000"/>
          <w:sz w:val="26"/>
          <w:szCs w:val="26"/>
        </w:rPr>
      </w:pPr>
    </w:p>
    <w:p w:rsidR="00283346" w:rsidRDefault="00E8740A">
      <w:pPr>
        <w:numPr>
          <w:ilvl w:val="0"/>
          <w:numId w:val="1"/>
        </w:numPr>
        <w:pBdr>
          <w:top w:val="nil"/>
          <w:left w:val="nil"/>
          <w:bottom w:val="nil"/>
          <w:right w:val="nil"/>
          <w:between w:val="nil"/>
        </w:pBdr>
        <w:spacing w:before="60" w:after="60" w:line="360" w:lineRule="auto"/>
        <w:ind w:left="284" w:hanging="284"/>
        <w:jc w:val="both"/>
        <w:rPr>
          <w:b/>
          <w:i/>
          <w:color w:val="000000"/>
          <w:sz w:val="26"/>
          <w:szCs w:val="26"/>
        </w:rPr>
      </w:pPr>
      <w:r>
        <w:rPr>
          <w:b/>
          <w:sz w:val="26"/>
          <w:szCs w:val="26"/>
        </w:rPr>
        <w:t xml:space="preserve">General Information </w:t>
      </w:r>
      <w:r>
        <w:rPr>
          <w:noProof/>
          <w:lang w:val="en-US"/>
        </w:rPr>
        <mc:AlternateContent>
          <mc:Choice Requires="wps">
            <w:drawing>
              <wp:anchor distT="4294967294" distB="4294967294" distL="114298" distR="114298" simplePos="0" relativeHeight="251660288" behindDoc="0" locked="0" layoutInCell="1" hidden="0" allowOverlap="1">
                <wp:simplePos x="0" y="0"/>
                <wp:positionH relativeFrom="column">
                  <wp:posOffset>-381001</wp:posOffset>
                </wp:positionH>
                <wp:positionV relativeFrom="paragraph">
                  <wp:posOffset>17795</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298" distR="114298" hidden="0" layoutInCell="1" locked="0" relativeHeight="0" simplePos="0">
                <wp:simplePos x="0" y="0"/>
                <wp:positionH relativeFrom="column">
                  <wp:posOffset>-381001</wp:posOffset>
                </wp:positionH>
                <wp:positionV relativeFrom="paragraph">
                  <wp:posOffset>17795</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Programme title</w:t>
      </w:r>
      <w:r>
        <w:rPr>
          <w:color w:val="000000"/>
          <w:sz w:val="26"/>
          <w:szCs w:val="26"/>
        </w:rPr>
        <w:t xml:space="preserve">: </w:t>
      </w:r>
    </w:p>
    <w:p w:rsidR="00283346" w:rsidRDefault="00E8740A">
      <w:pPr>
        <w:numPr>
          <w:ilvl w:val="1"/>
          <w:numId w:val="3"/>
        </w:numPr>
        <w:pBdr>
          <w:top w:val="nil"/>
          <w:left w:val="nil"/>
          <w:bottom w:val="nil"/>
          <w:right w:val="nil"/>
          <w:between w:val="nil"/>
        </w:pBdr>
        <w:spacing w:before="60" w:after="60" w:line="360" w:lineRule="auto"/>
        <w:ind w:left="1200"/>
        <w:jc w:val="both"/>
        <w:rPr>
          <w:color w:val="000000"/>
          <w:sz w:val="26"/>
          <w:szCs w:val="26"/>
        </w:rPr>
      </w:pPr>
      <w:r>
        <w:rPr>
          <w:sz w:val="26"/>
          <w:szCs w:val="26"/>
        </w:rPr>
        <w:t>Vietnamese</w:t>
      </w:r>
      <w:r>
        <w:rPr>
          <w:color w:val="000000"/>
          <w:sz w:val="26"/>
          <w:szCs w:val="26"/>
        </w:rPr>
        <w:t>: Kế toán</w:t>
      </w:r>
    </w:p>
    <w:p w:rsidR="00283346" w:rsidRDefault="00E8740A">
      <w:pPr>
        <w:numPr>
          <w:ilvl w:val="1"/>
          <w:numId w:val="3"/>
        </w:numPr>
        <w:pBdr>
          <w:top w:val="nil"/>
          <w:left w:val="nil"/>
          <w:bottom w:val="nil"/>
          <w:right w:val="nil"/>
          <w:between w:val="nil"/>
        </w:pBdr>
        <w:spacing w:before="60" w:after="60" w:line="360" w:lineRule="auto"/>
        <w:ind w:left="1200"/>
        <w:jc w:val="both"/>
        <w:rPr>
          <w:color w:val="000000"/>
          <w:sz w:val="26"/>
          <w:szCs w:val="26"/>
        </w:rPr>
      </w:pPr>
      <w:r>
        <w:rPr>
          <w:sz w:val="26"/>
          <w:szCs w:val="26"/>
        </w:rPr>
        <w:t>English</w:t>
      </w:r>
      <w:r>
        <w:rPr>
          <w:color w:val="000000"/>
          <w:sz w:val="26"/>
          <w:szCs w:val="26"/>
        </w:rPr>
        <w:t>: Accounting</w: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Programme code:</w:t>
      </w:r>
      <w:r>
        <w:rPr>
          <w:color w:val="000000"/>
          <w:sz w:val="26"/>
          <w:szCs w:val="26"/>
        </w:rPr>
        <w:t xml:space="preserve"> 7340301</w: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Mode of study:</w:t>
      </w:r>
      <w:r>
        <w:rPr>
          <w:color w:val="000000"/>
          <w:sz w:val="26"/>
          <w:szCs w:val="26"/>
        </w:rPr>
        <w:t xml:space="preserve"> </w:t>
      </w:r>
      <w:r>
        <w:rPr>
          <w:sz w:val="26"/>
          <w:szCs w:val="26"/>
        </w:rPr>
        <w:t>Formal</w: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Programme type:</w:t>
      </w:r>
      <w:r>
        <w:rPr>
          <w:color w:val="000000"/>
          <w:sz w:val="26"/>
          <w:szCs w:val="26"/>
        </w:rPr>
        <w:t xml:space="preserve"> Research-oriented and application-oriented (students choose one track</w:t>
      </w:r>
      <w:r>
        <w:rPr>
          <w:sz w:val="26"/>
          <w:szCs w:val="26"/>
        </w:rPr>
        <w:t>).</w: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Mode of delivery:</w:t>
      </w:r>
      <w:r>
        <w:rPr>
          <w:color w:val="000000"/>
          <w:sz w:val="26"/>
          <w:szCs w:val="26"/>
        </w:rPr>
        <w:t xml:space="preserve"> </w:t>
      </w:r>
      <w:r>
        <w:rPr>
          <w:sz w:val="26"/>
          <w:szCs w:val="26"/>
        </w:rPr>
        <w:t>Mode 2 – Learners must complete all courses in the programme, conduct scientific research, and undertake a master’s thesis.</w: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Programme duration:</w:t>
      </w:r>
      <w:r>
        <w:rPr>
          <w:color w:val="000000"/>
          <w:sz w:val="26"/>
          <w:szCs w:val="26"/>
        </w:rPr>
        <w:t xml:space="preserve"> </w:t>
      </w:r>
      <w:r>
        <w:rPr>
          <w:sz w:val="26"/>
          <w:szCs w:val="26"/>
        </w:rPr>
        <w:t>Two years</w:t>
      </w:r>
    </w:p>
    <w:p w:rsidR="00283346" w:rsidRDefault="00E8740A">
      <w:pPr>
        <w:numPr>
          <w:ilvl w:val="0"/>
          <w:numId w:val="2"/>
        </w:numPr>
        <w:pBdr>
          <w:top w:val="nil"/>
          <w:left w:val="nil"/>
          <w:bottom w:val="nil"/>
          <w:right w:val="nil"/>
          <w:between w:val="nil"/>
        </w:pBdr>
        <w:spacing w:before="60" w:after="60" w:line="360" w:lineRule="auto"/>
        <w:ind w:left="567" w:hanging="283"/>
        <w:jc w:val="both"/>
        <w:rPr>
          <w:b/>
          <w:color w:val="000000"/>
          <w:sz w:val="26"/>
          <w:szCs w:val="26"/>
        </w:rPr>
      </w:pPr>
      <w:r>
        <w:rPr>
          <w:sz w:val="26"/>
          <w:szCs w:val="26"/>
        </w:rPr>
        <w:t>Degree awarded upon graduation:</w:t>
      </w:r>
    </w:p>
    <w:p w:rsidR="00283346" w:rsidRDefault="00E8740A">
      <w:pPr>
        <w:numPr>
          <w:ilvl w:val="1"/>
          <w:numId w:val="3"/>
        </w:numPr>
        <w:pBdr>
          <w:top w:val="nil"/>
          <w:left w:val="nil"/>
          <w:bottom w:val="nil"/>
          <w:right w:val="nil"/>
          <w:between w:val="nil"/>
        </w:pBdr>
        <w:spacing w:before="60" w:after="60" w:line="360" w:lineRule="auto"/>
        <w:ind w:left="1200"/>
        <w:jc w:val="both"/>
        <w:rPr>
          <w:b/>
          <w:color w:val="000000"/>
          <w:sz w:val="26"/>
          <w:szCs w:val="26"/>
        </w:rPr>
      </w:pPr>
      <w:r>
        <w:rPr>
          <w:sz w:val="26"/>
          <w:szCs w:val="26"/>
        </w:rPr>
        <w:t>Vietnamese:</w:t>
      </w:r>
      <w:r>
        <w:rPr>
          <w:color w:val="000000"/>
          <w:sz w:val="26"/>
          <w:szCs w:val="26"/>
        </w:rPr>
        <w:t xml:space="preserve"> thạc sĩ kế toán</w:t>
      </w:r>
    </w:p>
    <w:p w:rsidR="00283346" w:rsidRDefault="00E8740A">
      <w:pPr>
        <w:numPr>
          <w:ilvl w:val="1"/>
          <w:numId w:val="3"/>
        </w:numPr>
        <w:pBdr>
          <w:top w:val="nil"/>
          <w:left w:val="nil"/>
          <w:bottom w:val="nil"/>
          <w:right w:val="nil"/>
          <w:between w:val="nil"/>
        </w:pBdr>
        <w:spacing w:before="60" w:after="60" w:line="360" w:lineRule="auto"/>
        <w:ind w:left="1200"/>
        <w:jc w:val="both"/>
        <w:rPr>
          <w:b/>
          <w:color w:val="000000"/>
          <w:sz w:val="26"/>
          <w:szCs w:val="26"/>
        </w:rPr>
      </w:pPr>
      <w:r>
        <w:rPr>
          <w:sz w:val="26"/>
          <w:szCs w:val="26"/>
        </w:rPr>
        <w:t>English</w:t>
      </w:r>
      <w:r>
        <w:rPr>
          <w:color w:val="000000"/>
          <w:sz w:val="26"/>
          <w:szCs w:val="26"/>
        </w:rPr>
        <w:t>: Master of Accounting</w:t>
      </w:r>
    </w:p>
    <w:p w:rsidR="00283346" w:rsidRDefault="00E8740A">
      <w:pPr>
        <w:numPr>
          <w:ilvl w:val="0"/>
          <w:numId w:val="1"/>
        </w:numPr>
        <w:pBdr>
          <w:top w:val="nil"/>
          <w:left w:val="nil"/>
          <w:bottom w:val="nil"/>
          <w:right w:val="nil"/>
          <w:between w:val="nil"/>
        </w:pBdr>
        <w:spacing w:before="60" w:after="60" w:line="360" w:lineRule="auto"/>
        <w:ind w:left="284" w:hanging="284"/>
        <w:jc w:val="both"/>
        <w:rPr>
          <w:b/>
          <w:color w:val="000000"/>
          <w:sz w:val="26"/>
          <w:szCs w:val="26"/>
        </w:rPr>
      </w:pPr>
      <w:r>
        <w:rPr>
          <w:b/>
          <w:sz w:val="26"/>
          <w:szCs w:val="26"/>
        </w:rPr>
        <w:t>Programme Objectives</w:t>
      </w:r>
    </w:p>
    <w:p w:rsidR="00283346" w:rsidRDefault="00E8740A">
      <w:pPr>
        <w:spacing w:before="60" w:after="60" w:line="360" w:lineRule="auto"/>
        <w:jc w:val="both"/>
        <w:rPr>
          <w:b/>
          <w:sz w:val="26"/>
          <w:szCs w:val="26"/>
        </w:rPr>
      </w:pPr>
      <w:r>
        <w:rPr>
          <w:b/>
          <w:sz w:val="26"/>
          <w:szCs w:val="26"/>
        </w:rPr>
        <w:t>General Objective</w:t>
      </w:r>
    </w:p>
    <w:p w:rsidR="00283346" w:rsidRDefault="00E8740A">
      <w:pPr>
        <w:spacing w:before="60" w:after="60" w:line="360" w:lineRule="auto"/>
        <w:jc w:val="both"/>
        <w:rPr>
          <w:sz w:val="26"/>
          <w:szCs w:val="26"/>
        </w:rPr>
      </w:pPr>
      <w:r>
        <w:rPr>
          <w:sz w:val="26"/>
          <w:szCs w:val="26"/>
        </w:rPr>
        <w:t>The Master's Programme in Accounting is designed to train professionals who are capable of organising, conducting research, analysing, evaluating, and exercising professional judgement in the field of accounting and auditing. Graduates will be able to take</w:t>
      </w:r>
      <w:r>
        <w:rPr>
          <w:sz w:val="26"/>
          <w:szCs w:val="26"/>
        </w:rPr>
        <w:t xml:space="preserve"> up </w:t>
      </w:r>
      <w:r>
        <w:rPr>
          <w:sz w:val="26"/>
          <w:szCs w:val="26"/>
        </w:rPr>
        <w:lastRenderedPageBreak/>
        <w:t>positions as accounting and auditing lecturers at universities and colleges; as researchers capable of discovering and publishing new knowledge in accounting and auditing at research institutes and centres; and as managers with the ability to design, o</w:t>
      </w:r>
      <w:r>
        <w:rPr>
          <w:sz w:val="26"/>
          <w:szCs w:val="26"/>
        </w:rPr>
        <w:t>rganise, and manage accounting and auditing-related operations in public institutions, enterprises, multinational companies, and corporations.</w:t>
      </w:r>
    </w:p>
    <w:p w:rsidR="00283346" w:rsidRDefault="00E8740A">
      <w:pPr>
        <w:spacing w:before="60" w:after="60" w:line="360" w:lineRule="auto"/>
        <w:jc w:val="both"/>
        <w:rPr>
          <w:b/>
          <w:sz w:val="26"/>
          <w:szCs w:val="26"/>
        </w:rPr>
      </w:pPr>
      <w:r>
        <w:rPr>
          <w:b/>
          <w:sz w:val="26"/>
          <w:szCs w:val="26"/>
        </w:rPr>
        <w:t>Specific Objectives</w:t>
      </w:r>
    </w:p>
    <w:p w:rsidR="00283346" w:rsidRDefault="00E8740A">
      <w:pPr>
        <w:spacing w:before="60" w:after="60" w:line="360" w:lineRule="auto"/>
        <w:jc w:val="both"/>
        <w:rPr>
          <w:b/>
          <w:sz w:val="26"/>
          <w:szCs w:val="26"/>
        </w:rPr>
      </w:pPr>
      <w:r>
        <w:rPr>
          <w:b/>
          <w:sz w:val="26"/>
          <w:szCs w:val="26"/>
        </w:rPr>
        <w:t>K</w:t>
      </w:r>
      <w:r>
        <w:rPr>
          <w:b/>
          <w:sz w:val="26"/>
          <w:szCs w:val="26"/>
        </w:rPr>
        <w:t>nowledge</w:t>
      </w:r>
      <w:r>
        <w:rPr>
          <w:b/>
          <w:sz w:val="26"/>
          <w:szCs w:val="26"/>
        </w:rPr>
        <w:t xml:space="preserve">: </w:t>
      </w:r>
      <w:r>
        <w:rPr>
          <w:sz w:val="26"/>
          <w:szCs w:val="26"/>
        </w:rPr>
        <w:t>The programme helps learners to update and enhance their knowledge of accounting a</w:t>
      </w:r>
      <w:r>
        <w:rPr>
          <w:sz w:val="26"/>
          <w:szCs w:val="26"/>
        </w:rPr>
        <w:t>nd auditing; acquire in-depth expertise and apply it in practice; work independently, think creatively, and identify and resolve accounting-related issues; and conduct scientific research in accounting.</w:t>
      </w:r>
    </w:p>
    <w:p w:rsidR="00283346" w:rsidRDefault="00E8740A">
      <w:pPr>
        <w:spacing w:before="60" w:after="60" w:line="360" w:lineRule="auto"/>
        <w:jc w:val="both"/>
        <w:rPr>
          <w:sz w:val="26"/>
          <w:szCs w:val="26"/>
        </w:rPr>
      </w:pPr>
      <w:r>
        <w:rPr>
          <w:b/>
          <w:sz w:val="26"/>
          <w:szCs w:val="26"/>
        </w:rPr>
        <w:t>Skills</w:t>
      </w:r>
      <w:r>
        <w:rPr>
          <w:sz w:val="26"/>
          <w:szCs w:val="26"/>
        </w:rPr>
        <w:t xml:space="preserve">: </w:t>
      </w:r>
      <w:r>
        <w:rPr>
          <w:sz w:val="26"/>
          <w:szCs w:val="26"/>
        </w:rPr>
        <w:t xml:space="preserve">Graduates will have advanced thinking skills </w:t>
      </w:r>
      <w:r>
        <w:rPr>
          <w:sz w:val="26"/>
          <w:szCs w:val="26"/>
        </w:rPr>
        <w:t>to choose optimal solutions to problems in accounting and auditing; strong reasoning and professional critical thinking skills; the ability to detect weaknesses in the organisation and operation of accounting systems; and propose solutions to improve effec</w:t>
      </w:r>
      <w:r>
        <w:rPr>
          <w:sz w:val="26"/>
          <w:szCs w:val="26"/>
        </w:rPr>
        <w:t>tiveness.</w:t>
      </w:r>
    </w:p>
    <w:p w:rsidR="00283346" w:rsidRDefault="00E8740A">
      <w:pPr>
        <w:spacing w:before="60" w:after="60" w:line="360" w:lineRule="auto"/>
        <w:jc w:val="both"/>
        <w:rPr>
          <w:sz w:val="26"/>
          <w:szCs w:val="26"/>
        </w:rPr>
      </w:pPr>
      <w:r>
        <w:rPr>
          <w:b/>
          <w:sz w:val="26"/>
          <w:szCs w:val="26"/>
        </w:rPr>
        <w:t>Autonomy and Responsibility:</w:t>
      </w:r>
      <w:r>
        <w:rPr>
          <w:sz w:val="26"/>
          <w:szCs w:val="26"/>
        </w:rPr>
        <w:t xml:space="preserve"> </w:t>
      </w:r>
      <w:r>
        <w:rPr>
          <w:sz w:val="26"/>
          <w:szCs w:val="26"/>
        </w:rPr>
        <w:t>Graduates will be capable of identifying and solving accounting and auditing problems; self-directing their professional development; adapting to competitive working environments; making expert judgments on complex is</w:t>
      </w:r>
      <w:r>
        <w:rPr>
          <w:sz w:val="26"/>
          <w:szCs w:val="26"/>
        </w:rPr>
        <w:t xml:space="preserve">sues; planning and evaluating work tasks; mobilising collective intelligence in accounting and auditing management; and making informed decisions on job development. Additionally, they will be equipped to pursue doctoral studies in accounting and auditing </w:t>
      </w:r>
      <w:r>
        <w:rPr>
          <w:sz w:val="26"/>
          <w:szCs w:val="26"/>
        </w:rPr>
        <w:t>in Vietnam or abroad.</w:t>
      </w:r>
    </w:p>
    <w:p w:rsidR="00283346" w:rsidRDefault="00E8740A">
      <w:pPr>
        <w:numPr>
          <w:ilvl w:val="0"/>
          <w:numId w:val="1"/>
        </w:numPr>
        <w:pBdr>
          <w:top w:val="nil"/>
          <w:left w:val="nil"/>
          <w:bottom w:val="nil"/>
          <w:right w:val="nil"/>
          <w:between w:val="nil"/>
        </w:pBdr>
        <w:spacing w:before="60" w:after="60" w:line="360" w:lineRule="auto"/>
        <w:ind w:left="284" w:hanging="284"/>
        <w:jc w:val="both"/>
        <w:rPr>
          <w:b/>
          <w:color w:val="000000"/>
          <w:sz w:val="26"/>
          <w:szCs w:val="26"/>
        </w:rPr>
      </w:pPr>
      <w:r>
        <w:rPr>
          <w:b/>
          <w:sz w:val="26"/>
          <w:szCs w:val="26"/>
        </w:rPr>
        <w:t>Admission Requirements</w:t>
      </w:r>
    </w:p>
    <w:p w:rsidR="00283346" w:rsidRDefault="00E8740A">
      <w:pPr>
        <w:spacing w:before="60" w:after="60" w:line="360" w:lineRule="auto"/>
        <w:rPr>
          <w:b/>
          <w:sz w:val="26"/>
          <w:szCs w:val="26"/>
        </w:rPr>
      </w:pPr>
      <w:r>
        <w:rPr>
          <w:b/>
          <w:sz w:val="26"/>
          <w:szCs w:val="26"/>
        </w:rPr>
        <w:t>Academic Qualification</w:t>
      </w:r>
    </w:p>
    <w:p w:rsidR="00283346" w:rsidRDefault="00E8740A">
      <w:pPr>
        <w:numPr>
          <w:ilvl w:val="0"/>
          <w:numId w:val="4"/>
        </w:numPr>
        <w:pBdr>
          <w:top w:val="nil"/>
          <w:left w:val="nil"/>
          <w:bottom w:val="nil"/>
          <w:right w:val="nil"/>
          <w:between w:val="nil"/>
        </w:pBdr>
        <w:spacing w:before="60" w:line="360" w:lineRule="auto"/>
        <w:jc w:val="both"/>
        <w:rPr>
          <w:color w:val="000000"/>
          <w:sz w:val="26"/>
          <w:szCs w:val="26"/>
        </w:rPr>
      </w:pPr>
      <w:r>
        <w:rPr>
          <w:sz w:val="26"/>
          <w:szCs w:val="26"/>
        </w:rPr>
        <w:t xml:space="preserve"> Applicants must hold a bachelor's degree in Accounting or a closely related field (*i.e.*, the name of the undergraduate major matches the master’s specialisation, or the undergraduate cu</w:t>
      </w:r>
      <w:r>
        <w:rPr>
          <w:sz w:val="26"/>
          <w:szCs w:val="26"/>
        </w:rPr>
        <w:t>rriculum differs by no more than 10% from UEL's corresponding programme).</w:t>
      </w:r>
    </w:p>
    <w:p w:rsidR="00283346" w:rsidRDefault="00E8740A">
      <w:pPr>
        <w:numPr>
          <w:ilvl w:val="0"/>
          <w:numId w:val="4"/>
        </w:numPr>
        <w:pBdr>
          <w:top w:val="nil"/>
          <w:left w:val="nil"/>
          <w:bottom w:val="nil"/>
          <w:right w:val="nil"/>
          <w:between w:val="nil"/>
        </w:pBdr>
        <w:spacing w:line="360" w:lineRule="auto"/>
        <w:jc w:val="both"/>
        <w:rPr>
          <w:color w:val="000000"/>
          <w:sz w:val="26"/>
          <w:szCs w:val="26"/>
        </w:rPr>
      </w:pPr>
      <w:r>
        <w:rPr>
          <w:sz w:val="26"/>
          <w:szCs w:val="26"/>
        </w:rPr>
        <w:lastRenderedPageBreak/>
        <w:t>Candidates holding a bachelor’s degree in a relevant field must complete a required set of supplementary courses as per UEL’s regulations.</w:t>
      </w:r>
    </w:p>
    <w:p w:rsidR="00283346" w:rsidRDefault="00E8740A">
      <w:pPr>
        <w:numPr>
          <w:ilvl w:val="0"/>
          <w:numId w:val="4"/>
        </w:numPr>
        <w:pBdr>
          <w:top w:val="nil"/>
          <w:left w:val="nil"/>
          <w:bottom w:val="nil"/>
          <w:right w:val="nil"/>
          <w:between w:val="nil"/>
        </w:pBdr>
        <w:spacing w:after="60" w:line="360" w:lineRule="auto"/>
        <w:jc w:val="both"/>
        <w:rPr>
          <w:color w:val="000000"/>
          <w:sz w:val="26"/>
          <w:szCs w:val="26"/>
        </w:rPr>
      </w:pPr>
      <w:r>
        <w:rPr>
          <w:sz w:val="26"/>
          <w:szCs w:val="26"/>
        </w:rPr>
        <w:t>Candidates with degrees in other disciplines must complete a knowledge conversion programme before taking the entrance exam.</w:t>
      </w:r>
    </w:p>
    <w:p w:rsidR="00283346" w:rsidRDefault="00E8740A">
      <w:pPr>
        <w:spacing w:before="60" w:after="60" w:line="360" w:lineRule="auto"/>
        <w:rPr>
          <w:b/>
          <w:sz w:val="26"/>
          <w:szCs w:val="26"/>
        </w:rPr>
      </w:pPr>
      <w:r>
        <w:rPr>
          <w:b/>
          <w:sz w:val="26"/>
          <w:szCs w:val="26"/>
        </w:rPr>
        <w:t>Professional Experience</w:t>
      </w:r>
      <w:r>
        <w:rPr>
          <w:b/>
          <w:sz w:val="26"/>
          <w:szCs w:val="26"/>
        </w:rPr>
        <w:t>:</w:t>
      </w:r>
    </w:p>
    <w:p w:rsidR="00283346" w:rsidRDefault="00E8740A">
      <w:pPr>
        <w:numPr>
          <w:ilvl w:val="0"/>
          <w:numId w:val="5"/>
        </w:numPr>
        <w:pBdr>
          <w:top w:val="nil"/>
          <w:left w:val="nil"/>
          <w:bottom w:val="nil"/>
          <w:right w:val="nil"/>
          <w:between w:val="nil"/>
        </w:pBdr>
        <w:spacing w:before="60" w:line="360" w:lineRule="auto"/>
        <w:jc w:val="both"/>
        <w:rPr>
          <w:color w:val="000000"/>
          <w:sz w:val="26"/>
          <w:szCs w:val="26"/>
        </w:rPr>
      </w:pPr>
      <w:r>
        <w:rPr>
          <w:sz w:val="26"/>
          <w:szCs w:val="26"/>
        </w:rPr>
        <w:t>Applicants with a “Good” or higher bachelor's degree in the same or related field may apply immediately af</w:t>
      </w:r>
      <w:r>
        <w:rPr>
          <w:sz w:val="26"/>
          <w:szCs w:val="26"/>
        </w:rPr>
        <w:t>ter graduation.</w:t>
      </w:r>
    </w:p>
    <w:p w:rsidR="00283346" w:rsidRDefault="00E8740A">
      <w:pPr>
        <w:numPr>
          <w:ilvl w:val="0"/>
          <w:numId w:val="5"/>
        </w:numPr>
        <w:pBdr>
          <w:top w:val="nil"/>
          <w:left w:val="nil"/>
          <w:bottom w:val="nil"/>
          <w:right w:val="nil"/>
          <w:between w:val="nil"/>
        </w:pBdr>
        <w:spacing w:line="360" w:lineRule="auto"/>
        <w:jc w:val="both"/>
        <w:rPr>
          <w:color w:val="000000"/>
          <w:sz w:val="26"/>
          <w:szCs w:val="26"/>
        </w:rPr>
      </w:pPr>
      <w:r>
        <w:rPr>
          <w:sz w:val="26"/>
          <w:szCs w:val="26"/>
        </w:rPr>
        <w:t>Other applicants with a bachelor’s degree in the same field or in economics must have at least one year of work experience in accounting or auditing, counted from the date of official graduation to the application date.</w:t>
      </w:r>
    </w:p>
    <w:p w:rsidR="00283346" w:rsidRDefault="00E8740A">
      <w:pPr>
        <w:numPr>
          <w:ilvl w:val="0"/>
          <w:numId w:val="5"/>
        </w:numPr>
        <w:spacing w:after="60" w:line="360" w:lineRule="auto"/>
        <w:jc w:val="both"/>
        <w:rPr>
          <w:sz w:val="26"/>
          <w:szCs w:val="26"/>
        </w:rPr>
      </w:pPr>
      <w:r>
        <w:rPr>
          <w:sz w:val="26"/>
          <w:szCs w:val="26"/>
        </w:rPr>
        <w:t>Those with a bachelor’s degree in a different field must have at least one year of experience in the relevant field and must complete supplementary knowledge requirements.</w:t>
      </w:r>
    </w:p>
    <w:p w:rsidR="00283346" w:rsidRDefault="00E8740A">
      <w:pPr>
        <w:spacing w:before="60" w:after="60" w:line="360" w:lineRule="auto"/>
        <w:rPr>
          <w:b/>
          <w:sz w:val="26"/>
          <w:szCs w:val="26"/>
        </w:rPr>
      </w:pPr>
      <w:r>
        <w:rPr>
          <w:b/>
          <w:sz w:val="26"/>
          <w:szCs w:val="26"/>
        </w:rPr>
        <w:t>Other Conditions</w:t>
      </w:r>
    </w:p>
    <w:p w:rsidR="00283346" w:rsidRDefault="00E8740A">
      <w:pPr>
        <w:numPr>
          <w:ilvl w:val="0"/>
          <w:numId w:val="6"/>
        </w:numPr>
        <w:pBdr>
          <w:top w:val="nil"/>
          <w:left w:val="nil"/>
          <w:bottom w:val="nil"/>
          <w:right w:val="nil"/>
          <w:between w:val="nil"/>
        </w:pBdr>
        <w:spacing w:before="60" w:line="360" w:lineRule="auto"/>
        <w:jc w:val="both"/>
        <w:rPr>
          <w:color w:val="000000"/>
          <w:sz w:val="26"/>
          <w:szCs w:val="26"/>
        </w:rPr>
      </w:pPr>
      <w:r>
        <w:rPr>
          <w:sz w:val="26"/>
          <w:szCs w:val="26"/>
        </w:rPr>
        <w:t>Applicants must have a clear personal record, must not be under dis</w:t>
      </w:r>
      <w:r>
        <w:rPr>
          <w:sz w:val="26"/>
          <w:szCs w:val="26"/>
        </w:rPr>
        <w:t>ciplinary action or criminal sentence, and must be verified by their current employer or local authority.</w:t>
      </w:r>
    </w:p>
    <w:p w:rsidR="00283346" w:rsidRDefault="00E8740A">
      <w:pPr>
        <w:numPr>
          <w:ilvl w:val="0"/>
          <w:numId w:val="6"/>
        </w:numPr>
        <w:pBdr>
          <w:top w:val="nil"/>
          <w:left w:val="nil"/>
          <w:bottom w:val="nil"/>
          <w:right w:val="nil"/>
          <w:between w:val="nil"/>
        </w:pBdr>
        <w:spacing w:after="60" w:line="360" w:lineRule="auto"/>
        <w:jc w:val="both"/>
        <w:rPr>
          <w:color w:val="000000"/>
          <w:sz w:val="26"/>
          <w:szCs w:val="26"/>
        </w:rPr>
      </w:pPr>
      <w:r>
        <w:rPr>
          <w:sz w:val="26"/>
          <w:szCs w:val="26"/>
        </w:rPr>
        <w:t>Applicants must be physically fit to undertake the programme.</w:t>
      </w:r>
    </w:p>
    <w:p w:rsidR="00283346" w:rsidRDefault="00E8740A">
      <w:pPr>
        <w:numPr>
          <w:ilvl w:val="0"/>
          <w:numId w:val="1"/>
        </w:numPr>
        <w:pBdr>
          <w:top w:val="nil"/>
          <w:left w:val="nil"/>
          <w:bottom w:val="nil"/>
          <w:right w:val="nil"/>
          <w:between w:val="nil"/>
        </w:pBdr>
        <w:spacing w:before="60" w:after="120"/>
        <w:ind w:left="284" w:hanging="284"/>
        <w:jc w:val="both"/>
        <w:rPr>
          <w:color w:val="000000"/>
          <w:sz w:val="26"/>
          <w:szCs w:val="26"/>
        </w:rPr>
      </w:pPr>
      <w:r>
        <w:rPr>
          <w:b/>
          <w:sz w:val="26"/>
          <w:szCs w:val="26"/>
        </w:rPr>
        <w:t>Learning Outcomes</w:t>
      </w:r>
    </w:p>
    <w:tbl>
      <w:tblPr>
        <w:tblStyle w:val="a0"/>
        <w:tblW w:w="968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7342"/>
        <w:gridCol w:w="1461"/>
      </w:tblGrid>
      <w:tr w:rsidR="00283346">
        <w:trPr>
          <w:trHeight w:val="527"/>
        </w:trPr>
        <w:tc>
          <w:tcPr>
            <w:tcW w:w="880" w:type="dxa"/>
            <w:tcBorders>
              <w:top w:val="single" w:sz="4" w:space="0" w:color="000000"/>
              <w:left w:val="single" w:sz="4" w:space="0" w:color="000000"/>
              <w:bottom w:val="single" w:sz="4" w:space="0" w:color="000000"/>
              <w:right w:val="single" w:sz="4" w:space="0" w:color="000000"/>
            </w:tcBorders>
            <w:vAlign w:val="center"/>
          </w:tcPr>
          <w:p w:rsidR="00283346" w:rsidRDefault="00E8740A">
            <w:pPr>
              <w:pBdr>
                <w:top w:val="nil"/>
                <w:left w:val="nil"/>
                <w:bottom w:val="nil"/>
                <w:right w:val="nil"/>
                <w:between w:val="nil"/>
              </w:pBdr>
              <w:ind w:left="142"/>
              <w:rPr>
                <w:color w:val="000000"/>
              </w:rPr>
            </w:pPr>
            <w:r>
              <w:rPr>
                <w:b/>
                <w:color w:val="000000"/>
              </w:rPr>
              <w:t>No.</w:t>
            </w:r>
          </w:p>
        </w:tc>
        <w:tc>
          <w:tcPr>
            <w:tcW w:w="7342" w:type="dxa"/>
            <w:tcBorders>
              <w:top w:val="single" w:sz="4" w:space="0" w:color="000000"/>
              <w:left w:val="single" w:sz="4" w:space="0" w:color="000000"/>
              <w:bottom w:val="single" w:sz="4" w:space="0" w:color="000000"/>
              <w:right w:val="single" w:sz="4" w:space="0" w:color="000000"/>
            </w:tcBorders>
            <w:vAlign w:val="center"/>
          </w:tcPr>
          <w:p w:rsidR="00283346" w:rsidRDefault="00E8740A">
            <w:pPr>
              <w:jc w:val="center"/>
              <w:rPr>
                <w:b/>
              </w:rPr>
            </w:pPr>
            <w:r>
              <w:rPr>
                <w:b/>
              </w:rPr>
              <w:t>Learning Outcomes</w:t>
            </w:r>
          </w:p>
        </w:tc>
        <w:tc>
          <w:tcPr>
            <w:tcW w:w="1461" w:type="dxa"/>
            <w:tcBorders>
              <w:top w:val="single" w:sz="4" w:space="0" w:color="000000"/>
              <w:left w:val="single" w:sz="4" w:space="0" w:color="000000"/>
              <w:bottom w:val="single" w:sz="4" w:space="0" w:color="000000"/>
              <w:right w:val="single" w:sz="4" w:space="0" w:color="000000"/>
            </w:tcBorders>
          </w:tcPr>
          <w:p w:rsidR="00283346" w:rsidRDefault="00E8740A">
            <w:pPr>
              <w:jc w:val="center"/>
              <w:rPr>
                <w:b/>
              </w:rPr>
            </w:pPr>
            <w:r>
              <w:rPr>
                <w:b/>
              </w:rPr>
              <w:t>Bloom</w:t>
            </w:r>
          </w:p>
        </w:tc>
      </w:tr>
      <w:tr w:rsidR="00283346">
        <w:tc>
          <w:tcPr>
            <w:tcW w:w="880" w:type="dxa"/>
            <w:tcBorders>
              <w:top w:val="single" w:sz="4" w:space="0" w:color="000000"/>
              <w:left w:val="single" w:sz="4" w:space="0" w:color="000000"/>
              <w:bottom w:val="single" w:sz="4" w:space="0" w:color="000000"/>
              <w:right w:val="single" w:sz="4" w:space="0" w:color="000000"/>
            </w:tcBorders>
          </w:tcPr>
          <w:p w:rsidR="00283346" w:rsidRDefault="00E8740A">
            <w:pPr>
              <w:jc w:val="center"/>
              <w:rPr>
                <w:b/>
                <w:sz w:val="24"/>
                <w:szCs w:val="24"/>
              </w:rPr>
            </w:pPr>
            <w:r>
              <w:rPr>
                <w:b/>
                <w:sz w:val="24"/>
                <w:szCs w:val="24"/>
              </w:rPr>
              <w:t>1</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sz w:val="24"/>
                <w:szCs w:val="24"/>
              </w:rPr>
            </w:pPr>
            <w:r>
              <w:rPr>
                <w:b/>
                <w:sz w:val="24"/>
                <w:szCs w:val="24"/>
              </w:rPr>
              <w:t>K</w:t>
            </w:r>
            <w:r>
              <w:rPr>
                <w:b/>
                <w:sz w:val="24"/>
                <w:szCs w:val="24"/>
              </w:rPr>
              <w:t>nowledge</w:t>
            </w:r>
          </w:p>
        </w:tc>
        <w:tc>
          <w:tcPr>
            <w:tcW w:w="1461" w:type="dxa"/>
            <w:tcBorders>
              <w:top w:val="single" w:sz="4" w:space="0" w:color="000000"/>
              <w:left w:val="single" w:sz="4" w:space="0" w:color="000000"/>
              <w:bottom w:val="single" w:sz="4" w:space="0" w:color="000000"/>
              <w:right w:val="single" w:sz="4" w:space="0" w:color="000000"/>
            </w:tcBorders>
          </w:tcPr>
          <w:p w:rsidR="00283346" w:rsidRDefault="00283346">
            <w:pPr>
              <w:rPr>
                <w:b/>
                <w:sz w:val="24"/>
                <w:szCs w:val="24"/>
              </w:rPr>
            </w:pPr>
          </w:p>
        </w:tc>
      </w:tr>
      <w:tr w:rsidR="00283346">
        <w:tc>
          <w:tcPr>
            <w:tcW w:w="880" w:type="dxa"/>
            <w:tcBorders>
              <w:top w:val="single" w:sz="4" w:space="0" w:color="000000"/>
              <w:left w:val="single" w:sz="4" w:space="0" w:color="000000"/>
              <w:bottom w:val="single" w:sz="4" w:space="0" w:color="000000"/>
              <w:right w:val="single" w:sz="4" w:space="0" w:color="000000"/>
            </w:tcBorders>
          </w:tcPr>
          <w:p w:rsidR="00283346" w:rsidRDefault="00E8740A">
            <w:pPr>
              <w:jc w:val="center"/>
              <w:rPr>
                <w:sz w:val="24"/>
                <w:szCs w:val="24"/>
              </w:rPr>
            </w:pPr>
            <w:r>
              <w:rPr>
                <w:sz w:val="24"/>
                <w:szCs w:val="24"/>
              </w:rPr>
              <w:t>1.1</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b/>
                <w:i/>
                <w:sz w:val="24"/>
                <w:szCs w:val="24"/>
              </w:rPr>
            </w:pPr>
            <w:r>
              <w:rPr>
                <w:b/>
                <w:i/>
                <w:sz w:val="24"/>
                <w:szCs w:val="24"/>
              </w:rPr>
              <w:t>Interdisciplinary Knowledge</w:t>
            </w:r>
            <w:r>
              <w:rPr>
                <w:b/>
                <w:i/>
                <w:sz w:val="24"/>
                <w:szCs w:val="24"/>
              </w:rPr>
              <w:t>:</w:t>
            </w:r>
            <w:r>
              <w:rPr>
                <w:sz w:val="24"/>
                <w:szCs w:val="24"/>
              </w:rPr>
              <w:t xml:space="preserve"> </w:t>
            </w:r>
            <w:r>
              <w:rPr>
                <w:sz w:val="24"/>
                <w:szCs w:val="24"/>
              </w:rPr>
              <w:t>d</w:t>
            </w:r>
            <w:r>
              <w:rPr>
                <w:sz w:val="24"/>
                <w:szCs w:val="24"/>
              </w:rPr>
              <w:t>emonstrate personal judgment and decision-making in appropriately selecting economic and business knowledge as a foundation for advanced study, professional tasks, and in-depth research in accounting and auditing.</w:t>
            </w:r>
          </w:p>
        </w:tc>
        <w:tc>
          <w:tcPr>
            <w:tcW w:w="1461" w:type="dxa"/>
            <w:tcBorders>
              <w:top w:val="single" w:sz="4" w:space="0" w:color="000000"/>
              <w:left w:val="single" w:sz="4" w:space="0" w:color="000000"/>
              <w:bottom w:val="single" w:sz="4" w:space="0" w:color="000000"/>
              <w:right w:val="single" w:sz="4" w:space="0" w:color="000000"/>
            </w:tcBorders>
          </w:tcPr>
          <w:p w:rsidR="00283346" w:rsidRDefault="00E8740A">
            <w:pPr>
              <w:jc w:val="right"/>
              <w:rPr>
                <w:sz w:val="24"/>
                <w:szCs w:val="24"/>
              </w:rPr>
            </w:pPr>
            <w:r>
              <w:rPr>
                <w:sz w:val="24"/>
                <w:szCs w:val="24"/>
              </w:rPr>
              <w:t>5</w:t>
            </w:r>
          </w:p>
        </w:tc>
      </w:tr>
      <w:tr w:rsidR="00283346">
        <w:trPr>
          <w:trHeight w:val="548"/>
        </w:trPr>
        <w:tc>
          <w:tcPr>
            <w:tcW w:w="880" w:type="dxa"/>
            <w:tcBorders>
              <w:top w:val="single" w:sz="4" w:space="0" w:color="000000"/>
              <w:left w:val="single" w:sz="4" w:space="0" w:color="000000"/>
              <w:bottom w:val="single" w:sz="4" w:space="0" w:color="000000"/>
              <w:right w:val="single" w:sz="4" w:space="0" w:color="000000"/>
            </w:tcBorders>
          </w:tcPr>
          <w:p w:rsidR="00283346" w:rsidRDefault="00E8740A">
            <w:pPr>
              <w:pBdr>
                <w:top w:val="nil"/>
                <w:left w:val="nil"/>
                <w:bottom w:val="nil"/>
                <w:right w:val="nil"/>
                <w:between w:val="nil"/>
              </w:pBdr>
              <w:ind w:left="142"/>
              <w:rPr>
                <w:color w:val="000000"/>
                <w:sz w:val="24"/>
                <w:szCs w:val="24"/>
              </w:rPr>
            </w:pPr>
            <w:r>
              <w:rPr>
                <w:color w:val="000000"/>
                <w:sz w:val="24"/>
                <w:szCs w:val="24"/>
              </w:rPr>
              <w:t>1.2</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sz w:val="24"/>
                <w:szCs w:val="24"/>
              </w:rPr>
            </w:pPr>
            <w:r>
              <w:rPr>
                <w:b/>
                <w:i/>
                <w:sz w:val="24"/>
                <w:szCs w:val="24"/>
              </w:rPr>
              <w:t>Specialized Knowledge in Accounting</w:t>
            </w:r>
            <w:r>
              <w:rPr>
                <w:b/>
                <w:i/>
                <w:sz w:val="24"/>
                <w:szCs w:val="24"/>
              </w:rPr>
              <w:t xml:space="preserve">: </w:t>
            </w:r>
            <w:r>
              <w:rPr>
                <w:sz w:val="24"/>
                <w:szCs w:val="24"/>
              </w:rPr>
              <w:t xml:space="preserve"> independently and decisively apply specialized knowledge to solve problems in accounting and auditing within an internationally integrated environment.</w:t>
            </w:r>
          </w:p>
        </w:tc>
        <w:tc>
          <w:tcPr>
            <w:tcW w:w="1461" w:type="dxa"/>
            <w:tcBorders>
              <w:top w:val="single" w:sz="4" w:space="0" w:color="000000"/>
              <w:left w:val="single" w:sz="4" w:space="0" w:color="000000"/>
              <w:bottom w:val="single" w:sz="4" w:space="0" w:color="000000"/>
              <w:right w:val="single" w:sz="4" w:space="0" w:color="000000"/>
            </w:tcBorders>
          </w:tcPr>
          <w:p w:rsidR="00283346" w:rsidRDefault="00E8740A">
            <w:pPr>
              <w:jc w:val="right"/>
              <w:rPr>
                <w:sz w:val="24"/>
                <w:szCs w:val="24"/>
              </w:rPr>
            </w:pPr>
            <w:r>
              <w:rPr>
                <w:sz w:val="24"/>
                <w:szCs w:val="24"/>
              </w:rPr>
              <w:t>5</w:t>
            </w:r>
          </w:p>
        </w:tc>
      </w:tr>
      <w:tr w:rsidR="00283346">
        <w:tc>
          <w:tcPr>
            <w:tcW w:w="880" w:type="dxa"/>
            <w:tcBorders>
              <w:top w:val="single" w:sz="4" w:space="0" w:color="000000"/>
              <w:left w:val="single" w:sz="4" w:space="0" w:color="000000"/>
              <w:bottom w:val="single" w:sz="4" w:space="0" w:color="000000"/>
              <w:right w:val="single" w:sz="4" w:space="0" w:color="000000"/>
            </w:tcBorders>
          </w:tcPr>
          <w:p w:rsidR="00283346" w:rsidRDefault="00E8740A">
            <w:pPr>
              <w:pBdr>
                <w:top w:val="nil"/>
                <w:left w:val="nil"/>
                <w:bottom w:val="nil"/>
                <w:right w:val="nil"/>
                <w:between w:val="nil"/>
              </w:pBdr>
              <w:jc w:val="center"/>
              <w:rPr>
                <w:b/>
                <w:color w:val="000000"/>
                <w:sz w:val="24"/>
                <w:szCs w:val="24"/>
              </w:rPr>
            </w:pPr>
            <w:r>
              <w:rPr>
                <w:b/>
                <w:color w:val="000000"/>
                <w:sz w:val="24"/>
                <w:szCs w:val="24"/>
              </w:rPr>
              <w:t>2</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b/>
                <w:sz w:val="24"/>
                <w:szCs w:val="24"/>
              </w:rPr>
            </w:pPr>
            <w:r>
              <w:rPr>
                <w:b/>
                <w:sz w:val="24"/>
                <w:szCs w:val="24"/>
              </w:rPr>
              <w:t>Skills</w:t>
            </w:r>
          </w:p>
        </w:tc>
        <w:tc>
          <w:tcPr>
            <w:tcW w:w="1461" w:type="dxa"/>
            <w:tcBorders>
              <w:top w:val="single" w:sz="4" w:space="0" w:color="000000"/>
              <w:left w:val="single" w:sz="4" w:space="0" w:color="000000"/>
              <w:bottom w:val="single" w:sz="4" w:space="0" w:color="000000"/>
              <w:right w:val="single" w:sz="4" w:space="0" w:color="000000"/>
            </w:tcBorders>
          </w:tcPr>
          <w:p w:rsidR="00283346" w:rsidRDefault="00283346">
            <w:pPr>
              <w:jc w:val="right"/>
              <w:rPr>
                <w:b/>
                <w:sz w:val="24"/>
                <w:szCs w:val="24"/>
              </w:rPr>
            </w:pPr>
          </w:p>
        </w:tc>
      </w:tr>
      <w:tr w:rsidR="00283346">
        <w:tc>
          <w:tcPr>
            <w:tcW w:w="880" w:type="dxa"/>
            <w:tcBorders>
              <w:top w:val="single" w:sz="4" w:space="0" w:color="000000"/>
              <w:left w:val="single" w:sz="4" w:space="0" w:color="000000"/>
              <w:bottom w:val="single" w:sz="4" w:space="0" w:color="000000"/>
              <w:right w:val="single" w:sz="4" w:space="0" w:color="000000"/>
            </w:tcBorders>
          </w:tcPr>
          <w:p w:rsidR="00283346" w:rsidRDefault="00E8740A">
            <w:pPr>
              <w:pBdr>
                <w:top w:val="nil"/>
                <w:left w:val="nil"/>
                <w:bottom w:val="nil"/>
                <w:right w:val="nil"/>
                <w:between w:val="nil"/>
              </w:pBdr>
              <w:jc w:val="center"/>
              <w:rPr>
                <w:b/>
                <w:color w:val="000000"/>
                <w:sz w:val="24"/>
                <w:szCs w:val="24"/>
              </w:rPr>
            </w:pPr>
            <w:r>
              <w:rPr>
                <w:color w:val="000000"/>
                <w:sz w:val="24"/>
                <w:szCs w:val="24"/>
              </w:rPr>
              <w:lastRenderedPageBreak/>
              <w:t>2.1</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b/>
                <w:i/>
                <w:sz w:val="24"/>
                <w:szCs w:val="24"/>
              </w:rPr>
            </w:pPr>
            <w:r>
              <w:rPr>
                <w:b/>
                <w:i/>
                <w:sz w:val="24"/>
                <w:szCs w:val="24"/>
              </w:rPr>
              <w:t>Communication Skills</w:t>
            </w:r>
            <w:r>
              <w:rPr>
                <w:b/>
                <w:i/>
                <w:sz w:val="24"/>
                <w:szCs w:val="24"/>
              </w:rPr>
              <w:t xml:space="preserve">: </w:t>
            </w:r>
            <w:r>
              <w:rPr>
                <w:sz w:val="24"/>
                <w:szCs w:val="24"/>
              </w:rPr>
              <w:t>demonstrate the ability to reason and engage in critical communication to effectively resolve conflicts in various environments and situations.</w:t>
            </w:r>
          </w:p>
        </w:tc>
        <w:tc>
          <w:tcPr>
            <w:tcW w:w="1461" w:type="dxa"/>
            <w:tcBorders>
              <w:top w:val="single" w:sz="4" w:space="0" w:color="000000"/>
              <w:left w:val="single" w:sz="4" w:space="0" w:color="000000"/>
              <w:bottom w:val="single" w:sz="4" w:space="0" w:color="000000"/>
              <w:right w:val="single" w:sz="4" w:space="0" w:color="000000"/>
            </w:tcBorders>
          </w:tcPr>
          <w:p w:rsidR="00283346" w:rsidRDefault="00E8740A">
            <w:pPr>
              <w:jc w:val="right"/>
              <w:rPr>
                <w:sz w:val="24"/>
                <w:szCs w:val="24"/>
              </w:rPr>
            </w:pPr>
            <w:r>
              <w:rPr>
                <w:sz w:val="24"/>
                <w:szCs w:val="24"/>
              </w:rPr>
              <w:t>5</w:t>
            </w:r>
          </w:p>
        </w:tc>
      </w:tr>
      <w:tr w:rsidR="00283346">
        <w:tc>
          <w:tcPr>
            <w:tcW w:w="880" w:type="dxa"/>
            <w:tcBorders>
              <w:top w:val="single" w:sz="4" w:space="0" w:color="000000"/>
              <w:left w:val="single" w:sz="4" w:space="0" w:color="000000"/>
              <w:bottom w:val="single" w:sz="4" w:space="0" w:color="000000"/>
              <w:right w:val="single" w:sz="4" w:space="0" w:color="000000"/>
            </w:tcBorders>
          </w:tcPr>
          <w:p w:rsidR="00283346" w:rsidRDefault="00E8740A">
            <w:pPr>
              <w:pBdr>
                <w:top w:val="nil"/>
                <w:left w:val="nil"/>
                <w:bottom w:val="nil"/>
                <w:right w:val="nil"/>
                <w:between w:val="nil"/>
              </w:pBdr>
              <w:jc w:val="center"/>
              <w:rPr>
                <w:color w:val="000000"/>
                <w:sz w:val="24"/>
                <w:szCs w:val="24"/>
              </w:rPr>
            </w:pPr>
            <w:r>
              <w:rPr>
                <w:color w:val="000000"/>
                <w:sz w:val="24"/>
                <w:szCs w:val="24"/>
              </w:rPr>
              <w:t>2.2</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sz w:val="24"/>
                <w:szCs w:val="24"/>
              </w:rPr>
            </w:pPr>
            <w:r>
              <w:rPr>
                <w:b/>
                <w:i/>
                <w:sz w:val="24"/>
                <w:szCs w:val="24"/>
              </w:rPr>
              <w:t>Management Skills</w:t>
            </w:r>
            <w:r>
              <w:rPr>
                <w:b/>
                <w:i/>
                <w:sz w:val="24"/>
                <w:szCs w:val="24"/>
              </w:rPr>
              <w:t xml:space="preserve">: </w:t>
            </w:r>
            <w:r>
              <w:rPr>
                <w:sz w:val="24"/>
                <w:szCs w:val="24"/>
              </w:rPr>
              <w:t>identify weaknesses in organising and managing accounting and auditing activities.</w:t>
            </w:r>
            <w:r>
              <w:rPr>
                <w:b/>
                <w:i/>
                <w:sz w:val="24"/>
                <w:szCs w:val="24"/>
              </w:rPr>
              <w:t xml:space="preserve"> </w:t>
            </w:r>
          </w:p>
        </w:tc>
        <w:tc>
          <w:tcPr>
            <w:tcW w:w="1461" w:type="dxa"/>
            <w:tcBorders>
              <w:top w:val="single" w:sz="4" w:space="0" w:color="000000"/>
              <w:left w:val="single" w:sz="4" w:space="0" w:color="000000"/>
              <w:bottom w:val="single" w:sz="4" w:space="0" w:color="000000"/>
              <w:right w:val="single" w:sz="4" w:space="0" w:color="000000"/>
            </w:tcBorders>
          </w:tcPr>
          <w:p w:rsidR="00283346" w:rsidRDefault="00E8740A">
            <w:pPr>
              <w:jc w:val="right"/>
              <w:rPr>
                <w:sz w:val="24"/>
                <w:szCs w:val="24"/>
              </w:rPr>
            </w:pPr>
            <w:r>
              <w:rPr>
                <w:sz w:val="24"/>
                <w:szCs w:val="24"/>
              </w:rPr>
              <w:t>5</w:t>
            </w:r>
          </w:p>
        </w:tc>
      </w:tr>
      <w:tr w:rsidR="00283346">
        <w:tc>
          <w:tcPr>
            <w:tcW w:w="880" w:type="dxa"/>
            <w:tcBorders>
              <w:top w:val="single" w:sz="4" w:space="0" w:color="000000"/>
              <w:left w:val="single" w:sz="4" w:space="0" w:color="000000"/>
              <w:bottom w:val="single" w:sz="4" w:space="0" w:color="000000"/>
              <w:right w:val="single" w:sz="4" w:space="0" w:color="000000"/>
            </w:tcBorders>
          </w:tcPr>
          <w:p w:rsidR="00283346" w:rsidRDefault="00E8740A">
            <w:pPr>
              <w:pBdr>
                <w:top w:val="nil"/>
                <w:left w:val="nil"/>
                <w:bottom w:val="nil"/>
                <w:right w:val="nil"/>
                <w:between w:val="nil"/>
              </w:pBdr>
              <w:jc w:val="center"/>
              <w:rPr>
                <w:b/>
                <w:color w:val="000000"/>
                <w:sz w:val="24"/>
                <w:szCs w:val="24"/>
              </w:rPr>
            </w:pPr>
            <w:r>
              <w:rPr>
                <w:color w:val="000000"/>
                <w:sz w:val="24"/>
                <w:szCs w:val="24"/>
              </w:rPr>
              <w:t>2.3</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sz w:val="24"/>
                <w:szCs w:val="24"/>
              </w:rPr>
            </w:pPr>
            <w:r>
              <w:rPr>
                <w:b/>
                <w:i/>
                <w:sz w:val="24"/>
                <w:szCs w:val="24"/>
              </w:rPr>
              <w:t>Technology Application Skills</w:t>
            </w:r>
            <w:r>
              <w:rPr>
                <w:b/>
                <w:i/>
                <w:sz w:val="24"/>
                <w:szCs w:val="24"/>
              </w:rPr>
              <w:t xml:space="preserve">: </w:t>
            </w:r>
            <w:r>
              <w:rPr>
                <w:sz w:val="24"/>
                <w:szCs w:val="24"/>
              </w:rPr>
              <w:t>select and apply advanced information technology in accounting and auditing that aligns with the characteristics and development needs of the organisation.</w:t>
            </w:r>
          </w:p>
        </w:tc>
        <w:tc>
          <w:tcPr>
            <w:tcW w:w="1461" w:type="dxa"/>
            <w:tcBorders>
              <w:top w:val="single" w:sz="4" w:space="0" w:color="000000"/>
              <w:left w:val="single" w:sz="4" w:space="0" w:color="000000"/>
              <w:bottom w:val="single" w:sz="4" w:space="0" w:color="000000"/>
              <w:right w:val="single" w:sz="4" w:space="0" w:color="000000"/>
            </w:tcBorders>
          </w:tcPr>
          <w:p w:rsidR="00283346" w:rsidRDefault="00E8740A">
            <w:pPr>
              <w:jc w:val="right"/>
              <w:rPr>
                <w:sz w:val="24"/>
                <w:szCs w:val="24"/>
              </w:rPr>
            </w:pPr>
            <w:r>
              <w:rPr>
                <w:sz w:val="24"/>
                <w:szCs w:val="24"/>
              </w:rPr>
              <w:t>5</w:t>
            </w:r>
          </w:p>
        </w:tc>
      </w:tr>
      <w:tr w:rsidR="00283346">
        <w:tc>
          <w:tcPr>
            <w:tcW w:w="880" w:type="dxa"/>
            <w:tcBorders>
              <w:top w:val="single" w:sz="4" w:space="0" w:color="000000"/>
              <w:left w:val="single" w:sz="4" w:space="0" w:color="000000"/>
              <w:bottom w:val="single" w:sz="4" w:space="0" w:color="000000"/>
              <w:right w:val="single" w:sz="4" w:space="0" w:color="000000"/>
            </w:tcBorders>
          </w:tcPr>
          <w:p w:rsidR="00283346" w:rsidRDefault="00E8740A">
            <w:pPr>
              <w:pBdr>
                <w:top w:val="nil"/>
                <w:left w:val="nil"/>
                <w:bottom w:val="nil"/>
                <w:right w:val="nil"/>
                <w:between w:val="nil"/>
              </w:pBdr>
              <w:jc w:val="center"/>
              <w:rPr>
                <w:color w:val="000000"/>
                <w:sz w:val="24"/>
                <w:szCs w:val="24"/>
              </w:rPr>
            </w:pPr>
            <w:r>
              <w:rPr>
                <w:color w:val="000000"/>
                <w:sz w:val="24"/>
                <w:szCs w:val="24"/>
              </w:rPr>
              <w:t>2.4</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sz w:val="24"/>
                <w:szCs w:val="24"/>
              </w:rPr>
            </w:pPr>
            <w:r>
              <w:rPr>
                <w:b/>
                <w:i/>
                <w:sz w:val="24"/>
                <w:szCs w:val="24"/>
              </w:rPr>
              <w:t>Judgment Skills</w:t>
            </w:r>
            <w:r>
              <w:rPr>
                <w:sz w:val="24"/>
                <w:szCs w:val="24"/>
              </w:rPr>
              <w:t xml:space="preserve">: </w:t>
            </w:r>
            <w:r>
              <w:rPr>
                <w:sz w:val="24"/>
                <w:szCs w:val="24"/>
              </w:rPr>
              <w:t>exercise sound professional judgment in applying appropriate skills, knowledge, and experience to make accounting and auditing decisions.</w:t>
            </w:r>
          </w:p>
        </w:tc>
        <w:tc>
          <w:tcPr>
            <w:tcW w:w="1461" w:type="dxa"/>
            <w:tcBorders>
              <w:top w:val="single" w:sz="4" w:space="0" w:color="000000"/>
              <w:left w:val="single" w:sz="4" w:space="0" w:color="000000"/>
              <w:bottom w:val="single" w:sz="4" w:space="0" w:color="000000"/>
              <w:right w:val="single" w:sz="4" w:space="0" w:color="000000"/>
            </w:tcBorders>
          </w:tcPr>
          <w:p w:rsidR="00283346" w:rsidRDefault="00E8740A">
            <w:pPr>
              <w:jc w:val="right"/>
              <w:rPr>
                <w:sz w:val="24"/>
                <w:szCs w:val="24"/>
              </w:rPr>
            </w:pPr>
            <w:r>
              <w:rPr>
                <w:sz w:val="24"/>
                <w:szCs w:val="24"/>
              </w:rPr>
              <w:t>5</w:t>
            </w:r>
          </w:p>
        </w:tc>
      </w:tr>
      <w:tr w:rsidR="00283346">
        <w:trPr>
          <w:trHeight w:val="536"/>
        </w:trPr>
        <w:tc>
          <w:tcPr>
            <w:tcW w:w="880" w:type="dxa"/>
            <w:tcBorders>
              <w:top w:val="single" w:sz="4" w:space="0" w:color="000000"/>
              <w:left w:val="single" w:sz="4" w:space="0" w:color="000000"/>
              <w:bottom w:val="single" w:sz="4" w:space="0" w:color="000000"/>
              <w:right w:val="single" w:sz="4" w:space="0" w:color="000000"/>
            </w:tcBorders>
          </w:tcPr>
          <w:p w:rsidR="00283346" w:rsidRDefault="00E8740A">
            <w:pPr>
              <w:pBdr>
                <w:top w:val="nil"/>
                <w:left w:val="nil"/>
                <w:bottom w:val="nil"/>
                <w:right w:val="nil"/>
                <w:between w:val="nil"/>
              </w:pBdr>
              <w:jc w:val="center"/>
              <w:rPr>
                <w:color w:val="000000"/>
                <w:sz w:val="24"/>
                <w:szCs w:val="24"/>
              </w:rPr>
            </w:pPr>
            <w:r>
              <w:rPr>
                <w:color w:val="000000"/>
                <w:sz w:val="24"/>
                <w:szCs w:val="24"/>
              </w:rPr>
              <w:t>2.5</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b/>
                <w:sz w:val="24"/>
                <w:szCs w:val="24"/>
              </w:rPr>
            </w:pPr>
            <w:r>
              <w:rPr>
                <w:b/>
                <w:i/>
                <w:sz w:val="24"/>
                <w:szCs w:val="24"/>
              </w:rPr>
              <w:t>Critical Thinking Skills</w:t>
            </w:r>
            <w:r>
              <w:rPr>
                <w:b/>
                <w:sz w:val="24"/>
                <w:szCs w:val="24"/>
              </w:rPr>
              <w:t xml:space="preserve">: </w:t>
            </w:r>
            <w:r>
              <w:rPr>
                <w:sz w:val="24"/>
                <w:szCs w:val="24"/>
              </w:rPr>
              <w:t>evaluate and critique policies and regulations related to the accounting and auditing</w:t>
            </w:r>
            <w:r>
              <w:rPr>
                <w:sz w:val="24"/>
                <w:szCs w:val="24"/>
              </w:rPr>
              <w:t xml:space="preserve"> profession.</w:t>
            </w:r>
          </w:p>
        </w:tc>
        <w:tc>
          <w:tcPr>
            <w:tcW w:w="1461" w:type="dxa"/>
            <w:tcBorders>
              <w:top w:val="single" w:sz="4" w:space="0" w:color="000000"/>
              <w:left w:val="single" w:sz="4" w:space="0" w:color="000000"/>
              <w:bottom w:val="single" w:sz="4" w:space="0" w:color="000000"/>
              <w:right w:val="single" w:sz="4" w:space="0" w:color="000000"/>
            </w:tcBorders>
          </w:tcPr>
          <w:p w:rsidR="00283346" w:rsidRDefault="00E8740A">
            <w:pPr>
              <w:jc w:val="right"/>
              <w:rPr>
                <w:sz w:val="24"/>
                <w:szCs w:val="24"/>
              </w:rPr>
            </w:pPr>
            <w:r>
              <w:rPr>
                <w:sz w:val="24"/>
                <w:szCs w:val="24"/>
              </w:rPr>
              <w:t>5</w:t>
            </w:r>
          </w:p>
        </w:tc>
      </w:tr>
      <w:tr w:rsidR="00283346">
        <w:tc>
          <w:tcPr>
            <w:tcW w:w="880" w:type="dxa"/>
            <w:tcBorders>
              <w:top w:val="single" w:sz="4" w:space="0" w:color="000000"/>
              <w:left w:val="single" w:sz="4" w:space="0" w:color="000000"/>
              <w:bottom w:val="single" w:sz="4" w:space="0" w:color="000000"/>
              <w:right w:val="single" w:sz="4" w:space="0" w:color="000000"/>
            </w:tcBorders>
          </w:tcPr>
          <w:p w:rsidR="00283346" w:rsidRDefault="00E8740A">
            <w:pPr>
              <w:pBdr>
                <w:top w:val="nil"/>
                <w:left w:val="nil"/>
                <w:bottom w:val="nil"/>
                <w:right w:val="nil"/>
                <w:between w:val="nil"/>
              </w:pBdr>
              <w:jc w:val="center"/>
              <w:rPr>
                <w:color w:val="000000"/>
                <w:sz w:val="24"/>
                <w:szCs w:val="24"/>
              </w:rPr>
            </w:pPr>
            <w:r>
              <w:rPr>
                <w:color w:val="000000"/>
                <w:sz w:val="24"/>
                <w:szCs w:val="24"/>
              </w:rPr>
              <w:t>3</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b/>
                <w:sz w:val="24"/>
                <w:szCs w:val="24"/>
              </w:rPr>
            </w:pPr>
            <w:r>
              <w:rPr>
                <w:b/>
                <w:sz w:val="24"/>
                <w:szCs w:val="24"/>
              </w:rPr>
              <w:t xml:space="preserve"> </w:t>
            </w:r>
            <w:r>
              <w:rPr>
                <w:b/>
                <w:sz w:val="24"/>
                <w:szCs w:val="24"/>
              </w:rPr>
              <w:t>Professional Attitudes and Ethics</w:t>
            </w:r>
          </w:p>
        </w:tc>
        <w:tc>
          <w:tcPr>
            <w:tcW w:w="1461" w:type="dxa"/>
            <w:tcBorders>
              <w:top w:val="single" w:sz="4" w:space="0" w:color="000000"/>
              <w:left w:val="single" w:sz="4" w:space="0" w:color="000000"/>
              <w:bottom w:val="single" w:sz="4" w:space="0" w:color="000000"/>
              <w:right w:val="single" w:sz="4" w:space="0" w:color="000000"/>
            </w:tcBorders>
          </w:tcPr>
          <w:p w:rsidR="00283346" w:rsidRDefault="00283346">
            <w:pPr>
              <w:jc w:val="right"/>
              <w:rPr>
                <w:b/>
                <w:sz w:val="24"/>
                <w:szCs w:val="24"/>
              </w:rPr>
            </w:pPr>
          </w:p>
        </w:tc>
      </w:tr>
      <w:tr w:rsidR="00283346">
        <w:tc>
          <w:tcPr>
            <w:tcW w:w="880" w:type="dxa"/>
            <w:tcBorders>
              <w:top w:val="single" w:sz="4" w:space="0" w:color="000000"/>
              <w:left w:val="single" w:sz="4" w:space="0" w:color="000000"/>
              <w:bottom w:val="single" w:sz="4" w:space="0" w:color="000000"/>
              <w:right w:val="single" w:sz="4" w:space="0" w:color="000000"/>
            </w:tcBorders>
          </w:tcPr>
          <w:p w:rsidR="00283346" w:rsidRDefault="00E8740A">
            <w:pPr>
              <w:pBdr>
                <w:top w:val="nil"/>
                <w:left w:val="nil"/>
                <w:bottom w:val="nil"/>
                <w:right w:val="nil"/>
                <w:between w:val="nil"/>
              </w:pBdr>
              <w:jc w:val="center"/>
              <w:rPr>
                <w:color w:val="000000"/>
                <w:sz w:val="24"/>
                <w:szCs w:val="24"/>
              </w:rPr>
            </w:pPr>
            <w:r>
              <w:rPr>
                <w:color w:val="000000"/>
                <w:sz w:val="24"/>
                <w:szCs w:val="24"/>
              </w:rPr>
              <w:t>3.1</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sz w:val="24"/>
                <w:szCs w:val="24"/>
              </w:rPr>
            </w:pPr>
            <w:r>
              <w:rPr>
                <w:sz w:val="24"/>
                <w:szCs w:val="24"/>
              </w:rPr>
              <w:t>Demonstrate the ability to plan and engage in lifelong learning, self-directed study, and experience accumulation for professional development.</w:t>
            </w:r>
          </w:p>
        </w:tc>
        <w:tc>
          <w:tcPr>
            <w:tcW w:w="1461" w:type="dxa"/>
            <w:tcBorders>
              <w:top w:val="single" w:sz="4" w:space="0" w:color="000000"/>
              <w:left w:val="single" w:sz="4" w:space="0" w:color="000000"/>
              <w:bottom w:val="single" w:sz="4" w:space="0" w:color="000000"/>
              <w:right w:val="single" w:sz="4" w:space="0" w:color="000000"/>
            </w:tcBorders>
          </w:tcPr>
          <w:p w:rsidR="00283346" w:rsidRDefault="00E8740A">
            <w:pPr>
              <w:jc w:val="right"/>
              <w:rPr>
                <w:sz w:val="24"/>
                <w:szCs w:val="24"/>
              </w:rPr>
            </w:pPr>
            <w:r>
              <w:rPr>
                <w:sz w:val="24"/>
                <w:szCs w:val="24"/>
              </w:rPr>
              <w:t>5</w:t>
            </w:r>
          </w:p>
        </w:tc>
      </w:tr>
      <w:tr w:rsidR="00283346">
        <w:tc>
          <w:tcPr>
            <w:tcW w:w="880" w:type="dxa"/>
            <w:tcBorders>
              <w:top w:val="single" w:sz="4" w:space="0" w:color="000000"/>
              <w:left w:val="single" w:sz="4" w:space="0" w:color="000000"/>
              <w:bottom w:val="single" w:sz="4" w:space="0" w:color="000000"/>
              <w:right w:val="single" w:sz="4" w:space="0" w:color="000000"/>
            </w:tcBorders>
          </w:tcPr>
          <w:p w:rsidR="00283346" w:rsidRDefault="00E8740A">
            <w:pPr>
              <w:pBdr>
                <w:top w:val="nil"/>
                <w:left w:val="nil"/>
                <w:bottom w:val="nil"/>
                <w:right w:val="nil"/>
                <w:between w:val="nil"/>
              </w:pBdr>
              <w:jc w:val="center"/>
              <w:rPr>
                <w:color w:val="000000"/>
                <w:sz w:val="24"/>
                <w:szCs w:val="24"/>
              </w:rPr>
            </w:pPr>
            <w:r>
              <w:rPr>
                <w:color w:val="000000"/>
                <w:sz w:val="24"/>
                <w:szCs w:val="24"/>
              </w:rPr>
              <w:t>3.2</w:t>
            </w:r>
          </w:p>
        </w:tc>
        <w:tc>
          <w:tcPr>
            <w:tcW w:w="7342" w:type="dxa"/>
            <w:tcBorders>
              <w:top w:val="single" w:sz="4" w:space="0" w:color="000000"/>
              <w:left w:val="single" w:sz="4" w:space="0" w:color="000000"/>
              <w:bottom w:val="single" w:sz="4" w:space="0" w:color="000000"/>
              <w:right w:val="single" w:sz="4" w:space="0" w:color="000000"/>
            </w:tcBorders>
          </w:tcPr>
          <w:p w:rsidR="00283346" w:rsidRDefault="00E8740A">
            <w:pPr>
              <w:rPr>
                <w:sz w:val="24"/>
                <w:szCs w:val="24"/>
              </w:rPr>
            </w:pPr>
            <w:r>
              <w:rPr>
                <w:sz w:val="24"/>
                <w:szCs w:val="24"/>
              </w:rPr>
              <w:t>Develop professional ethics, comply with legal and professional standards, and contribute to the sustainable development of society.</w:t>
            </w:r>
          </w:p>
        </w:tc>
        <w:tc>
          <w:tcPr>
            <w:tcW w:w="1461" w:type="dxa"/>
            <w:tcBorders>
              <w:top w:val="single" w:sz="4" w:space="0" w:color="000000"/>
              <w:left w:val="single" w:sz="4" w:space="0" w:color="000000"/>
              <w:bottom w:val="single" w:sz="4" w:space="0" w:color="000000"/>
              <w:right w:val="single" w:sz="4" w:space="0" w:color="000000"/>
            </w:tcBorders>
          </w:tcPr>
          <w:p w:rsidR="00283346" w:rsidRDefault="00E8740A">
            <w:pPr>
              <w:jc w:val="right"/>
              <w:rPr>
                <w:sz w:val="24"/>
                <w:szCs w:val="24"/>
              </w:rPr>
            </w:pPr>
            <w:r>
              <w:rPr>
                <w:sz w:val="24"/>
                <w:szCs w:val="24"/>
              </w:rPr>
              <w:t>5</w:t>
            </w:r>
          </w:p>
        </w:tc>
      </w:tr>
    </w:tbl>
    <w:p w:rsidR="00283346" w:rsidRDefault="00283346">
      <w:pPr>
        <w:pBdr>
          <w:top w:val="nil"/>
          <w:left w:val="nil"/>
          <w:bottom w:val="nil"/>
          <w:right w:val="nil"/>
          <w:between w:val="nil"/>
        </w:pBdr>
        <w:spacing w:line="276" w:lineRule="auto"/>
        <w:jc w:val="both"/>
        <w:rPr>
          <w:b/>
          <w:color w:val="000000"/>
          <w:sz w:val="26"/>
          <w:szCs w:val="26"/>
        </w:rPr>
      </w:pPr>
    </w:p>
    <w:p w:rsidR="00283346" w:rsidRDefault="00E8740A">
      <w:pPr>
        <w:widowControl w:val="0"/>
        <w:spacing w:before="240" w:after="240" w:line="276" w:lineRule="auto"/>
        <w:jc w:val="both"/>
        <w:rPr>
          <w:b/>
          <w:sz w:val="26"/>
          <w:szCs w:val="26"/>
        </w:rPr>
      </w:pPr>
      <w:r>
        <w:rPr>
          <w:b/>
          <w:sz w:val="26"/>
          <w:szCs w:val="26"/>
        </w:rPr>
        <w:t>Reference Framework for Developing Programme Learning Outcomes</w:t>
      </w: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2"/>
        <w:gridCol w:w="2269"/>
        <w:gridCol w:w="3967"/>
      </w:tblGrid>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center"/>
              <w:rPr>
                <w:b/>
                <w:sz w:val="26"/>
                <w:szCs w:val="26"/>
              </w:rPr>
            </w:pPr>
            <w:r>
              <w:rPr>
                <w:b/>
                <w:sz w:val="26"/>
                <w:szCs w:val="26"/>
              </w:rPr>
              <w:t>PLOs</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center"/>
              <w:rPr>
                <w:b/>
                <w:sz w:val="26"/>
                <w:szCs w:val="26"/>
              </w:rPr>
            </w:pPr>
            <w:r>
              <w:rPr>
                <w:b/>
                <w:sz w:val="26"/>
                <w:szCs w:val="26"/>
              </w:rPr>
              <w:t>OB</w:t>
            </w: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center"/>
              <w:rPr>
                <w:b/>
                <w:sz w:val="26"/>
                <w:szCs w:val="26"/>
              </w:rPr>
            </w:pPr>
            <w:r>
              <w:rPr>
                <w:b/>
                <w:sz w:val="26"/>
                <w:szCs w:val="26"/>
              </w:rPr>
              <w:t xml:space="preserve">National Qualifications Framework </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 xml:space="preserve">PLO 1: </w:t>
            </w:r>
            <w:r>
              <w:rPr>
                <w:sz w:val="26"/>
                <w:szCs w:val="26"/>
              </w:rPr>
              <w:t>Demonstrate the ability to make personal judgments and decisions in appropriately applying economic and business knowledge to support learning, job performance, and advanced research in the field of accounting.</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OB 1: </w:t>
            </w:r>
            <w:r>
              <w:rPr>
                <w:sz w:val="26"/>
                <w:szCs w:val="26"/>
              </w:rPr>
              <w:t>Possess foundational scientific knowledge</w:t>
            </w: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FR 1: </w:t>
            </w:r>
            <w:r>
              <w:rPr>
                <w:sz w:val="26"/>
                <w:szCs w:val="26"/>
              </w:rPr>
              <w:t xml:space="preserve"> Possess practical knowledge and in-depth theoretical understanding at a level that demonstrates mastery of knowledge within the field of training</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 xml:space="preserve">PLO 2: </w:t>
            </w:r>
            <w:r>
              <w:rPr>
                <w:sz w:val="26"/>
                <w:szCs w:val="26"/>
              </w:rPr>
              <w:t>Work independently and decisively in applying specialised knowledge to address issues in accounting within the context of international integration.</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OB 4: </w:t>
            </w:r>
            <w:r>
              <w:rPr>
                <w:sz w:val="26"/>
                <w:szCs w:val="26"/>
              </w:rPr>
              <w:t>Possess the competence to identify and solve problems within the trained discipline</w:t>
            </w:r>
          </w:p>
          <w:p w:rsidR="00283346" w:rsidRDefault="00283346">
            <w:pPr>
              <w:ind w:left="3" w:hanging="3"/>
              <w:jc w:val="both"/>
              <w:rPr>
                <w:sz w:val="26"/>
                <w:szCs w:val="26"/>
              </w:rPr>
            </w:pP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FR 1:  Possess p</w:t>
            </w:r>
            <w:r>
              <w:rPr>
                <w:sz w:val="26"/>
                <w:szCs w:val="26"/>
              </w:rPr>
              <w:t>ractical knowledge and in-depth theoretical understanding at a level that demonstrates mastery of knowledge within the field of training</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PLO 3</w:t>
            </w:r>
          </w:p>
          <w:p w:rsidR="00283346" w:rsidRDefault="00E8740A">
            <w:pPr>
              <w:spacing w:before="60" w:after="60" w:line="276" w:lineRule="auto"/>
              <w:ind w:hanging="3"/>
              <w:jc w:val="both"/>
              <w:rPr>
                <w:sz w:val="26"/>
                <w:szCs w:val="26"/>
              </w:rPr>
            </w:pPr>
            <w:r>
              <w:rPr>
                <w:b/>
                <w:i/>
                <w:sz w:val="26"/>
                <w:szCs w:val="26"/>
              </w:rPr>
              <w:t>Research-oriented programme:</w:t>
            </w:r>
            <w:r>
              <w:rPr>
                <w:sz w:val="26"/>
                <w:szCs w:val="26"/>
              </w:rPr>
              <w:t xml:space="preserve"> </w:t>
            </w:r>
            <w:r>
              <w:rPr>
                <w:sz w:val="26"/>
                <w:szCs w:val="26"/>
              </w:rPr>
              <w:t xml:space="preserve">Demonstrate the ability to </w:t>
            </w:r>
            <w:r>
              <w:rPr>
                <w:sz w:val="26"/>
                <w:szCs w:val="26"/>
              </w:rPr>
              <w:lastRenderedPageBreak/>
              <w:t>identify research problems, design, and conduct research</w:t>
            </w:r>
            <w:r>
              <w:rPr>
                <w:sz w:val="26"/>
                <w:szCs w:val="26"/>
              </w:rPr>
              <w:t xml:space="preserve"> activities in the field of accounting and auditing.</w:t>
            </w:r>
          </w:p>
          <w:p w:rsidR="00283346" w:rsidRDefault="00E8740A">
            <w:pPr>
              <w:ind w:left="3" w:hanging="3"/>
              <w:rPr>
                <w:sz w:val="26"/>
                <w:szCs w:val="26"/>
              </w:rPr>
            </w:pPr>
            <w:r>
              <w:rPr>
                <w:b/>
                <w:i/>
                <w:sz w:val="26"/>
                <w:szCs w:val="26"/>
              </w:rPr>
              <w:t>Application-oriented programme:</w:t>
            </w:r>
            <w:r>
              <w:rPr>
                <w:sz w:val="26"/>
                <w:szCs w:val="26"/>
              </w:rPr>
              <w:t xml:space="preserve"> </w:t>
            </w:r>
            <w:r>
              <w:rPr>
                <w:sz w:val="26"/>
                <w:szCs w:val="26"/>
              </w:rPr>
              <w:t>Demonstrate the ability to apply previous research findings to address emerging issues in the field of accounting and auditing.</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lastRenderedPageBreak/>
              <w:t xml:space="preserve">OB 2: </w:t>
            </w:r>
            <w:r>
              <w:rPr>
                <w:sz w:val="26"/>
                <w:szCs w:val="26"/>
              </w:rPr>
              <w:t xml:space="preserve">Possess advanced skills for conducting research in a </w:t>
            </w:r>
            <w:r>
              <w:rPr>
                <w:sz w:val="26"/>
                <w:szCs w:val="26"/>
              </w:rPr>
              <w:lastRenderedPageBreak/>
              <w:t>specific scientific field or for effective professional practice</w:t>
            </w: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lastRenderedPageBreak/>
              <w:t xml:space="preserve">FR 3: </w:t>
            </w:r>
            <w:r>
              <w:rPr>
                <w:sz w:val="26"/>
                <w:szCs w:val="26"/>
              </w:rPr>
              <w:t>Capable of conducting research, innovating, and applying appropriate technologies in academic and professional contexts</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 xml:space="preserve">PLO 4: </w:t>
            </w:r>
            <w:r>
              <w:rPr>
                <w:sz w:val="26"/>
                <w:szCs w:val="26"/>
              </w:rPr>
              <w:t>Demo</w:t>
            </w:r>
            <w:r>
              <w:rPr>
                <w:sz w:val="26"/>
                <w:szCs w:val="26"/>
              </w:rPr>
              <w:t>nstrate the ability to identify research problems, design, and implement research activities in the field of accounting and auditing.</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OB 2: </w:t>
            </w:r>
            <w:r>
              <w:rPr>
                <w:sz w:val="26"/>
                <w:szCs w:val="26"/>
              </w:rPr>
              <w:t>Possess advanced skills for conducting research in a specific scientific field or for effective professional practic</w:t>
            </w:r>
            <w:r>
              <w:rPr>
                <w:sz w:val="26"/>
                <w:szCs w:val="26"/>
              </w:rPr>
              <w:t>e</w:t>
            </w: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FR 2: </w:t>
            </w:r>
            <w:r>
              <w:rPr>
                <w:sz w:val="26"/>
                <w:szCs w:val="26"/>
              </w:rPr>
              <w:t>Capable of critically analyzing, synthesizing, and evaluating data and information in a scientific and advanced manner</w:t>
            </w:r>
          </w:p>
          <w:p w:rsidR="00283346" w:rsidRDefault="00E8740A">
            <w:pPr>
              <w:ind w:left="3" w:hanging="3"/>
              <w:jc w:val="both"/>
              <w:rPr>
                <w:sz w:val="26"/>
                <w:szCs w:val="26"/>
              </w:rPr>
            </w:pPr>
            <w:r>
              <w:rPr>
                <w:sz w:val="26"/>
                <w:szCs w:val="26"/>
              </w:rPr>
              <w:t>FR 3: Capable of conducting research, innovating, and applying appropriate technologies in academic and professional contexts</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PL</w:t>
            </w:r>
            <w:r>
              <w:rPr>
                <w:sz w:val="26"/>
                <w:szCs w:val="26"/>
              </w:rPr>
              <w:t xml:space="preserve">O 5: </w:t>
            </w:r>
            <w:r>
              <w:rPr>
                <w:sz w:val="26"/>
                <w:szCs w:val="26"/>
              </w:rPr>
              <w:t>Demonstrate the ability to identify weaknesses in the organisation and management of accounting and auditing activities in professional practice.</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OB 4: </w:t>
            </w:r>
            <w:r>
              <w:rPr>
                <w:sz w:val="26"/>
                <w:szCs w:val="26"/>
              </w:rPr>
              <w:t>Possess the competence to identify and solve problems within the trained discipline</w:t>
            </w:r>
          </w:p>
          <w:p w:rsidR="00283346" w:rsidRDefault="00283346">
            <w:pPr>
              <w:ind w:left="3" w:hanging="3"/>
              <w:jc w:val="both"/>
              <w:rPr>
                <w:sz w:val="26"/>
                <w:szCs w:val="26"/>
              </w:rPr>
            </w:pP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FR 4: </w:t>
            </w:r>
            <w:r>
              <w:rPr>
                <w:sz w:val="26"/>
                <w:szCs w:val="26"/>
              </w:rPr>
              <w:t xml:space="preserve">Capable </w:t>
            </w:r>
            <w:r>
              <w:rPr>
                <w:sz w:val="26"/>
                <w:szCs w:val="26"/>
              </w:rPr>
              <w:t>of disseminating knowledge within the discipline, with self-direction and adaptability in a changing professional environment</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 xml:space="preserve">PLO 6: </w:t>
            </w:r>
            <w:r>
              <w:rPr>
                <w:sz w:val="26"/>
                <w:szCs w:val="26"/>
              </w:rPr>
              <w:t>Select and apply advanced information technologies to support research activities and the development needs of the organis</w:t>
            </w:r>
            <w:r>
              <w:rPr>
                <w:sz w:val="26"/>
                <w:szCs w:val="26"/>
              </w:rPr>
              <w:t>ation.</w:t>
            </w:r>
          </w:p>
          <w:p w:rsidR="00283346" w:rsidRDefault="00283346">
            <w:pPr>
              <w:ind w:left="3"/>
              <w:rPr>
                <w:sz w:val="26"/>
                <w:szCs w:val="26"/>
              </w:rPr>
            </w:pPr>
          </w:p>
          <w:p w:rsidR="00283346" w:rsidRDefault="00283346">
            <w:pPr>
              <w:rPr>
                <w:sz w:val="26"/>
                <w:szCs w:val="26"/>
              </w:rPr>
            </w:pP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OB1: </w:t>
            </w:r>
            <w:r>
              <w:rPr>
                <w:sz w:val="26"/>
                <w:szCs w:val="26"/>
              </w:rPr>
              <w:t>Possess foundational scientific knowledge</w:t>
            </w: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FR 2: </w:t>
            </w:r>
            <w:r>
              <w:rPr>
                <w:sz w:val="26"/>
                <w:szCs w:val="26"/>
              </w:rPr>
              <w:t>Capable of critically analyzing, synthesizing, and evaluating data and information in a scientific and advanced manner</w:t>
            </w:r>
          </w:p>
          <w:p w:rsidR="00283346" w:rsidRDefault="00E8740A">
            <w:pPr>
              <w:ind w:left="3" w:hanging="3"/>
              <w:jc w:val="both"/>
              <w:rPr>
                <w:sz w:val="26"/>
                <w:szCs w:val="26"/>
              </w:rPr>
            </w:pPr>
            <w:r>
              <w:rPr>
                <w:sz w:val="26"/>
                <w:szCs w:val="26"/>
              </w:rPr>
              <w:t>FR 3: Capable of conducting research, innovating, and applying appropriate technologies in academic and professional contexts</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 xml:space="preserve">PLO 7: </w:t>
            </w:r>
            <w:r>
              <w:rPr>
                <w:sz w:val="26"/>
                <w:szCs w:val="26"/>
              </w:rPr>
              <w:t>Exercise sound judgment in applying skills, knowledge, and experience to evaluate and critique policies and regulations re</w:t>
            </w:r>
            <w:r>
              <w:rPr>
                <w:sz w:val="26"/>
                <w:szCs w:val="26"/>
              </w:rPr>
              <w:t>lated to the accounting profession.</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OB 3: </w:t>
            </w:r>
            <w:r>
              <w:rPr>
                <w:sz w:val="26"/>
                <w:szCs w:val="26"/>
              </w:rPr>
              <w:t>Be capable of working independently and creatively</w:t>
            </w:r>
          </w:p>
          <w:p w:rsidR="00283346" w:rsidRDefault="00283346">
            <w:pPr>
              <w:ind w:left="3" w:hanging="3"/>
              <w:jc w:val="both"/>
              <w:rPr>
                <w:sz w:val="26"/>
                <w:szCs w:val="26"/>
              </w:rPr>
            </w:pPr>
          </w:p>
          <w:p w:rsidR="00283346" w:rsidRDefault="00283346">
            <w:pPr>
              <w:ind w:left="3" w:hanging="3"/>
              <w:jc w:val="both"/>
              <w:rPr>
                <w:sz w:val="26"/>
                <w:szCs w:val="26"/>
              </w:rPr>
            </w:pPr>
          </w:p>
          <w:p w:rsidR="00283346" w:rsidRDefault="00283346">
            <w:pPr>
              <w:ind w:left="3" w:hanging="3"/>
              <w:jc w:val="both"/>
              <w:rPr>
                <w:sz w:val="26"/>
                <w:szCs w:val="26"/>
              </w:rPr>
            </w:pPr>
          </w:p>
          <w:p w:rsidR="00283346" w:rsidRDefault="00E8740A">
            <w:pPr>
              <w:ind w:left="3" w:hanging="3"/>
              <w:jc w:val="both"/>
              <w:rPr>
                <w:sz w:val="26"/>
                <w:szCs w:val="26"/>
              </w:rPr>
            </w:pPr>
            <w:r>
              <w:rPr>
                <w:sz w:val="26"/>
                <w:szCs w:val="26"/>
              </w:rPr>
              <w:lastRenderedPageBreak/>
              <w:t xml:space="preserve">OB 4: </w:t>
            </w:r>
            <w:r>
              <w:rPr>
                <w:sz w:val="26"/>
                <w:szCs w:val="26"/>
              </w:rPr>
              <w:t>Possess the competence to identify and solve problems within the trained discipline</w:t>
            </w:r>
          </w:p>
          <w:p w:rsidR="00283346" w:rsidRDefault="00283346">
            <w:pPr>
              <w:ind w:left="3" w:hanging="3"/>
              <w:jc w:val="both"/>
              <w:rPr>
                <w:sz w:val="26"/>
                <w:szCs w:val="26"/>
              </w:rPr>
            </w:pP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lastRenderedPageBreak/>
              <w:t xml:space="preserve">FR 2: </w:t>
            </w:r>
            <w:r>
              <w:rPr>
                <w:sz w:val="26"/>
                <w:szCs w:val="26"/>
              </w:rPr>
              <w:t>Capable of critically analyzing, synthesizing, and evaluating data and information in a scientific and advanced manner</w:t>
            </w:r>
          </w:p>
          <w:p w:rsidR="00283346" w:rsidRDefault="00E8740A">
            <w:pPr>
              <w:ind w:left="3" w:hanging="3"/>
              <w:jc w:val="both"/>
              <w:rPr>
                <w:sz w:val="26"/>
                <w:szCs w:val="26"/>
              </w:rPr>
            </w:pPr>
            <w:r>
              <w:rPr>
                <w:sz w:val="26"/>
                <w:szCs w:val="26"/>
              </w:rPr>
              <w:t xml:space="preserve"> FR 4: </w:t>
            </w:r>
            <w:r>
              <w:rPr>
                <w:sz w:val="26"/>
                <w:szCs w:val="26"/>
              </w:rPr>
              <w:t xml:space="preserve">Capable of disseminating knowledge within the discipline, with self-direction and adaptability </w:t>
            </w:r>
            <w:r>
              <w:rPr>
                <w:sz w:val="26"/>
                <w:szCs w:val="26"/>
              </w:rPr>
              <w:lastRenderedPageBreak/>
              <w:t>in a changing professional environm</w:t>
            </w:r>
            <w:r>
              <w:rPr>
                <w:sz w:val="26"/>
                <w:szCs w:val="26"/>
              </w:rPr>
              <w:t>ent</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lastRenderedPageBreak/>
              <w:t xml:space="preserve">PLO 8: </w:t>
            </w:r>
            <w:r>
              <w:rPr>
                <w:sz w:val="26"/>
                <w:szCs w:val="26"/>
              </w:rPr>
              <w:t>Demonstrate the ability to plan and engage in lifelong learning, self-directed study, and accumulate experience for continuous professional development.</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OB 3: </w:t>
            </w:r>
            <w:r>
              <w:rPr>
                <w:sz w:val="26"/>
                <w:szCs w:val="26"/>
              </w:rPr>
              <w:t>Be capable of working independently and creatively</w:t>
            </w:r>
          </w:p>
          <w:p w:rsidR="00283346" w:rsidRDefault="00283346">
            <w:pPr>
              <w:ind w:left="3" w:hanging="3"/>
              <w:jc w:val="both"/>
              <w:rPr>
                <w:sz w:val="26"/>
                <w:szCs w:val="26"/>
              </w:rPr>
            </w:pP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FR 1: </w:t>
            </w:r>
            <w:r>
              <w:rPr>
                <w:sz w:val="26"/>
                <w:szCs w:val="26"/>
              </w:rPr>
              <w:t xml:space="preserve"> Possess practical knowledge and in-depth theoretical understanding at a level that demonstrates mastery of knowledge within the field of training</w:t>
            </w:r>
          </w:p>
          <w:p w:rsidR="00283346" w:rsidRDefault="00E8740A">
            <w:pPr>
              <w:ind w:left="3" w:hanging="3"/>
              <w:jc w:val="both"/>
              <w:rPr>
                <w:sz w:val="26"/>
                <w:szCs w:val="26"/>
              </w:rPr>
            </w:pPr>
            <w:r>
              <w:rPr>
                <w:sz w:val="26"/>
                <w:szCs w:val="26"/>
              </w:rPr>
              <w:t xml:space="preserve">FR 5: </w:t>
            </w:r>
            <w:r>
              <w:rPr>
                <w:sz w:val="26"/>
                <w:szCs w:val="26"/>
              </w:rPr>
              <w:t>Able to guide others in performing tasks and capable of managing, evaluating, and improving professiona</w:t>
            </w:r>
            <w:r>
              <w:rPr>
                <w:sz w:val="26"/>
                <w:szCs w:val="26"/>
              </w:rPr>
              <w:t>l performance</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 xml:space="preserve">PLO 9: </w:t>
            </w:r>
            <w:r>
              <w:rPr>
                <w:sz w:val="26"/>
                <w:szCs w:val="26"/>
              </w:rPr>
              <w:t>Exhibit professional ethics, comply with legal and professional standards, and contribute to sustainable societal development.</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OB 4: </w:t>
            </w:r>
            <w:r>
              <w:rPr>
                <w:sz w:val="26"/>
                <w:szCs w:val="26"/>
              </w:rPr>
              <w:t>Possess the competence to identify and solve problems within the trained discipline</w:t>
            </w:r>
          </w:p>
          <w:p w:rsidR="00283346" w:rsidRDefault="00283346">
            <w:pPr>
              <w:ind w:left="3" w:hanging="3"/>
              <w:jc w:val="both"/>
              <w:rPr>
                <w:sz w:val="26"/>
                <w:szCs w:val="26"/>
              </w:rPr>
            </w:pP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 xml:space="preserve">FR 4: </w:t>
            </w:r>
            <w:r>
              <w:rPr>
                <w:sz w:val="26"/>
                <w:szCs w:val="26"/>
              </w:rPr>
              <w:t>Capable of disseminating knowledge within the discipline, with self-direction and adaptability in a changing professional environment</w:t>
            </w:r>
          </w:p>
          <w:p w:rsidR="00283346" w:rsidRDefault="00E8740A">
            <w:pPr>
              <w:ind w:left="3" w:hanging="3"/>
              <w:jc w:val="both"/>
              <w:rPr>
                <w:sz w:val="26"/>
                <w:szCs w:val="26"/>
              </w:rPr>
            </w:pPr>
            <w:r>
              <w:rPr>
                <w:sz w:val="26"/>
                <w:szCs w:val="26"/>
              </w:rPr>
              <w:t xml:space="preserve">FR 5: </w:t>
            </w:r>
            <w:r>
              <w:rPr>
                <w:sz w:val="26"/>
                <w:szCs w:val="26"/>
              </w:rPr>
              <w:t>Able to guide others in performing tasks and capable of managing, evaluating, and improving professional performance</w:t>
            </w:r>
          </w:p>
        </w:tc>
      </w:tr>
    </w:tbl>
    <w:p w:rsidR="00283346" w:rsidRDefault="00283346">
      <w:pPr>
        <w:ind w:left="3" w:hanging="3"/>
        <w:rPr>
          <w:b/>
          <w:sz w:val="26"/>
          <w:szCs w:val="26"/>
          <w:u w:val="single"/>
        </w:rPr>
      </w:pPr>
    </w:p>
    <w:p w:rsidR="00283346" w:rsidRDefault="00E8740A">
      <w:pPr>
        <w:ind w:left="3" w:hanging="3"/>
        <w:rPr>
          <w:b/>
          <w:sz w:val="26"/>
          <w:szCs w:val="26"/>
        </w:rPr>
      </w:pPr>
      <w:r>
        <w:rPr>
          <w:b/>
          <w:sz w:val="26"/>
          <w:szCs w:val="26"/>
          <w:u w:val="single"/>
        </w:rPr>
        <w:t>Notes</w:t>
      </w:r>
      <w:r>
        <w:rPr>
          <w:b/>
          <w:sz w:val="26"/>
          <w:szCs w:val="26"/>
        </w:rPr>
        <w:t>:</w:t>
      </w:r>
    </w:p>
    <w:p w:rsidR="00283346" w:rsidRDefault="00E8740A">
      <w:pPr>
        <w:ind w:left="3" w:hanging="3"/>
        <w:jc w:val="both"/>
        <w:rPr>
          <w:i/>
          <w:sz w:val="26"/>
          <w:szCs w:val="26"/>
        </w:rPr>
      </w:pPr>
      <w:r>
        <w:rPr>
          <w:i/>
          <w:sz w:val="26"/>
          <w:szCs w:val="26"/>
        </w:rPr>
        <w:t>According to the Law on Higher Education (2012, amended in 2018), the objectives of master's degree programmes are defined as follows:</w:t>
      </w:r>
      <w:r>
        <w:rPr>
          <w:b/>
          <w:i/>
          <w:sz w:val="26"/>
          <w:szCs w:val="26"/>
        </w:rPr>
        <w:t xml:space="preserve"> (OB1)</w:t>
      </w:r>
      <w:r>
        <w:rPr>
          <w:i/>
          <w:sz w:val="26"/>
          <w:szCs w:val="26"/>
        </w:rPr>
        <w:t xml:space="preserve"> Possess fundamental scientific knowledge; </w:t>
      </w:r>
      <w:r>
        <w:rPr>
          <w:b/>
          <w:i/>
          <w:sz w:val="26"/>
          <w:szCs w:val="26"/>
        </w:rPr>
        <w:t>(OB2)</w:t>
      </w:r>
      <w:r>
        <w:rPr>
          <w:i/>
          <w:sz w:val="26"/>
          <w:szCs w:val="26"/>
        </w:rPr>
        <w:t xml:space="preserve"> Possess in-depth skills for conducting research in a scie</w:t>
      </w:r>
      <w:r>
        <w:rPr>
          <w:i/>
          <w:sz w:val="26"/>
          <w:szCs w:val="26"/>
        </w:rPr>
        <w:t xml:space="preserve">ntific field or performing professional activities effectively; </w:t>
      </w:r>
      <w:r>
        <w:rPr>
          <w:b/>
          <w:i/>
          <w:sz w:val="26"/>
          <w:szCs w:val="26"/>
        </w:rPr>
        <w:t>(OB3)</w:t>
      </w:r>
      <w:r>
        <w:rPr>
          <w:i/>
          <w:sz w:val="26"/>
          <w:szCs w:val="26"/>
        </w:rPr>
        <w:t xml:space="preserve"> Be capable of independent and creative work; </w:t>
      </w:r>
      <w:r>
        <w:rPr>
          <w:b/>
          <w:i/>
          <w:sz w:val="26"/>
          <w:szCs w:val="26"/>
        </w:rPr>
        <w:t xml:space="preserve">(OB4) </w:t>
      </w:r>
      <w:r>
        <w:rPr>
          <w:i/>
          <w:sz w:val="26"/>
          <w:szCs w:val="26"/>
        </w:rPr>
        <w:t>Be competent in identifying and solving problems within the trained discipline.</w:t>
      </w:r>
    </w:p>
    <w:p w:rsidR="00283346" w:rsidRDefault="00E8740A">
      <w:pPr>
        <w:ind w:hanging="3"/>
      </w:pPr>
      <w:r>
        <w:rPr>
          <w:i/>
          <w:sz w:val="26"/>
          <w:szCs w:val="26"/>
        </w:rPr>
        <w:t>According to the National Qualifications Framework issu</w:t>
      </w:r>
      <w:r>
        <w:rPr>
          <w:i/>
          <w:sz w:val="26"/>
          <w:szCs w:val="26"/>
        </w:rPr>
        <w:t xml:space="preserve">ed by the Prime Minister in 2016, a master's degree holder must: </w:t>
      </w:r>
      <w:r>
        <w:rPr>
          <w:b/>
          <w:i/>
          <w:sz w:val="26"/>
          <w:szCs w:val="26"/>
        </w:rPr>
        <w:t>(FR1)</w:t>
      </w:r>
      <w:r>
        <w:rPr>
          <w:i/>
          <w:sz w:val="26"/>
          <w:szCs w:val="26"/>
        </w:rPr>
        <w:t xml:space="preserve"> Possess practical knowledge and deep, broad theoretical knowledge to master the subject matter within the field of training; </w:t>
      </w:r>
      <w:r>
        <w:rPr>
          <w:b/>
          <w:i/>
          <w:sz w:val="26"/>
          <w:szCs w:val="26"/>
        </w:rPr>
        <w:t xml:space="preserve">(FR2) </w:t>
      </w:r>
      <w:r>
        <w:rPr>
          <w:i/>
          <w:sz w:val="26"/>
          <w:szCs w:val="26"/>
        </w:rPr>
        <w:t xml:space="preserve">Possess critical thinking, analytical, synthesis, and </w:t>
      </w:r>
      <w:r>
        <w:rPr>
          <w:i/>
          <w:sz w:val="26"/>
          <w:szCs w:val="26"/>
        </w:rPr>
        <w:t xml:space="preserve">scientific data evaluation skills using advanced methods; </w:t>
      </w:r>
      <w:r>
        <w:rPr>
          <w:b/>
          <w:i/>
          <w:sz w:val="26"/>
          <w:szCs w:val="26"/>
        </w:rPr>
        <w:t>(FR3)</w:t>
      </w:r>
      <w:r>
        <w:rPr>
          <w:i/>
          <w:sz w:val="26"/>
          <w:szCs w:val="26"/>
        </w:rPr>
        <w:t xml:space="preserve"> Be capable of conducting research, innovating, and applying suitable technologies in academic and professional contexts; </w:t>
      </w:r>
      <w:r>
        <w:rPr>
          <w:b/>
          <w:i/>
          <w:sz w:val="26"/>
          <w:szCs w:val="26"/>
        </w:rPr>
        <w:t xml:space="preserve">(FR4) </w:t>
      </w:r>
      <w:r>
        <w:rPr>
          <w:i/>
          <w:sz w:val="26"/>
          <w:szCs w:val="26"/>
        </w:rPr>
        <w:t>Be capable of disseminating professional knowledge, self-orientat</w:t>
      </w:r>
      <w:r>
        <w:rPr>
          <w:i/>
          <w:sz w:val="26"/>
          <w:szCs w:val="26"/>
        </w:rPr>
        <w:t xml:space="preserve">ion, and adapting to a changing </w:t>
      </w:r>
      <w:r>
        <w:rPr>
          <w:i/>
          <w:sz w:val="26"/>
          <w:szCs w:val="26"/>
        </w:rPr>
        <w:lastRenderedPageBreak/>
        <w:t>work environment;</w:t>
      </w:r>
      <w:r>
        <w:rPr>
          <w:b/>
          <w:i/>
          <w:sz w:val="26"/>
          <w:szCs w:val="26"/>
        </w:rPr>
        <w:t xml:space="preserve"> (FR5) </w:t>
      </w:r>
      <w:r>
        <w:rPr>
          <w:i/>
          <w:sz w:val="26"/>
          <w:szCs w:val="26"/>
        </w:rPr>
        <w:t>Be capable of guiding others, managing, evaluating, and improving performance in professional settings.</w:t>
      </w:r>
    </w:p>
    <w:p w:rsidR="00283346" w:rsidRDefault="00283346">
      <w:pPr>
        <w:pBdr>
          <w:top w:val="nil"/>
          <w:left w:val="nil"/>
          <w:bottom w:val="nil"/>
          <w:right w:val="nil"/>
          <w:between w:val="nil"/>
        </w:pBdr>
        <w:spacing w:line="276" w:lineRule="auto"/>
        <w:jc w:val="both"/>
        <w:rPr>
          <w:b/>
          <w:color w:val="000000"/>
          <w:sz w:val="26"/>
          <w:szCs w:val="26"/>
        </w:rPr>
      </w:pPr>
    </w:p>
    <w:p w:rsidR="00283346" w:rsidRDefault="00E8740A">
      <w:pPr>
        <w:pBdr>
          <w:top w:val="nil"/>
          <w:left w:val="nil"/>
          <w:bottom w:val="nil"/>
          <w:right w:val="nil"/>
          <w:between w:val="nil"/>
        </w:pBdr>
        <w:spacing w:line="276" w:lineRule="auto"/>
        <w:jc w:val="both"/>
        <w:rPr>
          <w:b/>
          <w:color w:val="000000"/>
          <w:sz w:val="26"/>
          <w:szCs w:val="26"/>
        </w:rPr>
      </w:pPr>
      <w:r>
        <w:rPr>
          <w:b/>
          <w:sz w:val="26"/>
          <w:szCs w:val="26"/>
        </w:rPr>
        <w:t>Career Prospects for Graduates</w:t>
      </w:r>
    </w:p>
    <w:p w:rsidR="00283346" w:rsidRDefault="00E8740A">
      <w:pPr>
        <w:pBdr>
          <w:top w:val="nil"/>
          <w:left w:val="nil"/>
          <w:bottom w:val="nil"/>
          <w:right w:val="nil"/>
          <w:between w:val="nil"/>
        </w:pBdr>
        <w:spacing w:line="276" w:lineRule="auto"/>
        <w:ind w:firstLine="720"/>
        <w:jc w:val="both"/>
        <w:rPr>
          <w:color w:val="000000"/>
          <w:sz w:val="26"/>
          <w:szCs w:val="26"/>
        </w:rPr>
      </w:pPr>
      <w:r>
        <w:rPr>
          <w:sz w:val="26"/>
          <w:szCs w:val="26"/>
        </w:rPr>
        <w:t>Upon graduation from the Master’s in Accounting programme, learners may pursue the following roles:</w:t>
      </w:r>
    </w:p>
    <w:p w:rsidR="00283346" w:rsidRDefault="00E8740A">
      <w:pPr>
        <w:numPr>
          <w:ilvl w:val="0"/>
          <w:numId w:val="7"/>
        </w:numPr>
        <w:pBdr>
          <w:top w:val="nil"/>
          <w:left w:val="nil"/>
          <w:bottom w:val="nil"/>
          <w:right w:val="nil"/>
          <w:between w:val="nil"/>
        </w:pBdr>
        <w:spacing w:line="276" w:lineRule="auto"/>
        <w:jc w:val="both"/>
        <w:rPr>
          <w:color w:val="000000"/>
          <w:sz w:val="26"/>
          <w:szCs w:val="26"/>
        </w:rPr>
      </w:pPr>
      <w:r>
        <w:rPr>
          <w:sz w:val="26"/>
          <w:szCs w:val="26"/>
        </w:rPr>
        <w:t>Lecturers in accounting and auditing at universities and colleges;</w:t>
      </w:r>
    </w:p>
    <w:p w:rsidR="00283346" w:rsidRDefault="00E8740A">
      <w:pPr>
        <w:numPr>
          <w:ilvl w:val="0"/>
          <w:numId w:val="7"/>
        </w:numPr>
        <w:pBdr>
          <w:top w:val="nil"/>
          <w:left w:val="nil"/>
          <w:bottom w:val="nil"/>
          <w:right w:val="nil"/>
          <w:between w:val="nil"/>
        </w:pBdr>
        <w:spacing w:line="276" w:lineRule="auto"/>
        <w:jc w:val="both"/>
        <w:rPr>
          <w:color w:val="000000"/>
          <w:sz w:val="26"/>
          <w:szCs w:val="26"/>
        </w:rPr>
      </w:pPr>
      <w:r>
        <w:rPr>
          <w:sz w:val="26"/>
          <w:szCs w:val="26"/>
        </w:rPr>
        <w:t>Researchers capable of discovering and publishing new knowledge in the fields of accounti</w:t>
      </w:r>
      <w:r>
        <w:rPr>
          <w:sz w:val="26"/>
          <w:szCs w:val="26"/>
        </w:rPr>
        <w:t>ng and auditing at research institutes or centres;</w:t>
      </w:r>
    </w:p>
    <w:p w:rsidR="00283346" w:rsidRDefault="00E8740A">
      <w:pPr>
        <w:numPr>
          <w:ilvl w:val="0"/>
          <w:numId w:val="7"/>
        </w:numPr>
        <w:pBdr>
          <w:top w:val="nil"/>
          <w:left w:val="nil"/>
          <w:bottom w:val="nil"/>
          <w:right w:val="nil"/>
          <w:between w:val="nil"/>
        </w:pBdr>
        <w:spacing w:line="276" w:lineRule="auto"/>
        <w:jc w:val="both"/>
        <w:rPr>
          <w:color w:val="000000"/>
          <w:sz w:val="26"/>
          <w:szCs w:val="26"/>
        </w:rPr>
      </w:pPr>
      <w:r>
        <w:rPr>
          <w:sz w:val="26"/>
          <w:szCs w:val="26"/>
        </w:rPr>
        <w:t>Managers capable of designing, organising, and operating accounting and auditing functions in public organisations, enterprises, multinational corporations, and large business groups.</w:t>
      </w:r>
    </w:p>
    <w:p w:rsidR="00283346" w:rsidRDefault="00E8740A">
      <w:pPr>
        <w:numPr>
          <w:ilvl w:val="0"/>
          <w:numId w:val="1"/>
        </w:numPr>
        <w:pBdr>
          <w:top w:val="nil"/>
          <w:left w:val="nil"/>
          <w:bottom w:val="nil"/>
          <w:right w:val="nil"/>
          <w:between w:val="nil"/>
        </w:pBdr>
        <w:spacing w:line="276" w:lineRule="auto"/>
        <w:jc w:val="both"/>
        <w:rPr>
          <w:b/>
          <w:color w:val="000000"/>
          <w:sz w:val="26"/>
          <w:szCs w:val="26"/>
        </w:rPr>
      </w:pPr>
      <w:r>
        <w:rPr>
          <w:b/>
          <w:sz w:val="26"/>
          <w:szCs w:val="26"/>
        </w:rPr>
        <w:t>Duration of Study and Total Programme Credits</w:t>
      </w:r>
    </w:p>
    <w:p w:rsidR="00283346" w:rsidRDefault="00283346">
      <w:pPr>
        <w:pBdr>
          <w:top w:val="nil"/>
          <w:left w:val="nil"/>
          <w:bottom w:val="nil"/>
          <w:right w:val="nil"/>
          <w:between w:val="nil"/>
        </w:pBdr>
        <w:spacing w:line="276" w:lineRule="auto"/>
        <w:ind w:left="720"/>
        <w:jc w:val="both"/>
        <w:rPr>
          <w:b/>
          <w:color w:val="000000"/>
          <w:sz w:val="26"/>
          <w:szCs w:val="26"/>
        </w:rPr>
      </w:pPr>
    </w:p>
    <w:tbl>
      <w:tblPr>
        <w:tblStyle w:val="a2"/>
        <w:tblW w:w="93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203"/>
        <w:gridCol w:w="3342"/>
        <w:gridCol w:w="2179"/>
      </w:tblGrid>
      <w:tr w:rsidR="00283346">
        <w:tc>
          <w:tcPr>
            <w:tcW w:w="1660" w:type="dxa"/>
          </w:tcPr>
          <w:p w:rsidR="00283346" w:rsidRDefault="00E8740A">
            <w:pPr>
              <w:pBdr>
                <w:top w:val="nil"/>
                <w:left w:val="nil"/>
                <w:bottom w:val="nil"/>
                <w:right w:val="nil"/>
                <w:between w:val="nil"/>
              </w:pBdr>
              <w:spacing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Education Level </w:t>
            </w:r>
          </w:p>
        </w:tc>
        <w:tc>
          <w:tcPr>
            <w:tcW w:w="2203" w:type="dxa"/>
          </w:tcPr>
          <w:p w:rsidR="00283346" w:rsidRDefault="00E8740A">
            <w:pPr>
              <w:pBdr>
                <w:top w:val="nil"/>
                <w:left w:val="nil"/>
                <w:bottom w:val="nil"/>
                <w:right w:val="nil"/>
                <w:between w:val="nil"/>
              </w:pBdr>
              <w:spacing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Duration of Study</w:t>
            </w:r>
          </w:p>
        </w:tc>
        <w:tc>
          <w:tcPr>
            <w:tcW w:w="3342" w:type="dxa"/>
          </w:tcPr>
          <w:p w:rsidR="00283346" w:rsidRDefault="00E8740A">
            <w:pPr>
              <w:pBdr>
                <w:top w:val="nil"/>
                <w:left w:val="nil"/>
                <w:bottom w:val="nil"/>
                <w:right w:val="nil"/>
                <w:between w:val="nil"/>
              </w:pBdr>
              <w:spacing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Total Programme Credits</w:t>
            </w:r>
          </w:p>
        </w:tc>
        <w:tc>
          <w:tcPr>
            <w:tcW w:w="2179" w:type="dxa"/>
          </w:tcPr>
          <w:p w:rsidR="00283346" w:rsidRDefault="00E8740A">
            <w:pPr>
              <w:pBdr>
                <w:top w:val="nil"/>
                <w:left w:val="nil"/>
                <w:bottom w:val="nil"/>
                <w:right w:val="nil"/>
                <w:between w:val="nil"/>
              </w:pBdr>
              <w:spacing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General Knowledge Credits</w:t>
            </w:r>
          </w:p>
        </w:tc>
      </w:tr>
      <w:tr w:rsidR="00283346">
        <w:tc>
          <w:tcPr>
            <w:tcW w:w="1660" w:type="dxa"/>
          </w:tcPr>
          <w:p w:rsidR="00283346" w:rsidRDefault="00E8740A">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Master's  </w:t>
            </w:r>
          </w:p>
        </w:tc>
        <w:tc>
          <w:tcPr>
            <w:tcW w:w="2203" w:type="dxa"/>
          </w:tcPr>
          <w:p w:rsidR="00283346" w:rsidRDefault="00E8740A">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r>
              <w:rPr>
                <w:rFonts w:ascii="Times New Roman" w:eastAsia="Times New Roman" w:hAnsi="Times New Roman" w:cs="Times New Roman"/>
                <w:sz w:val="26"/>
                <w:szCs w:val="26"/>
              </w:rPr>
              <w:t>years</w:t>
            </w:r>
          </w:p>
        </w:tc>
        <w:tc>
          <w:tcPr>
            <w:tcW w:w="3342" w:type="dxa"/>
          </w:tcPr>
          <w:p w:rsidR="00283346" w:rsidRDefault="00E8740A">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63</w:t>
            </w:r>
          </w:p>
        </w:tc>
        <w:tc>
          <w:tcPr>
            <w:tcW w:w="2179" w:type="dxa"/>
          </w:tcPr>
          <w:p w:rsidR="00283346" w:rsidRDefault="00E8740A">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r>
      <w:tr w:rsidR="00283346">
        <w:tc>
          <w:tcPr>
            <w:tcW w:w="1660" w:type="dxa"/>
          </w:tcPr>
          <w:p w:rsidR="00283346" w:rsidRDefault="00E8740A">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Master's  </w:t>
            </w:r>
          </w:p>
        </w:tc>
        <w:tc>
          <w:tcPr>
            <w:tcW w:w="2203" w:type="dxa"/>
          </w:tcPr>
          <w:p w:rsidR="00283346" w:rsidRDefault="00E8740A">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r>
              <w:rPr>
                <w:rFonts w:ascii="Times New Roman" w:eastAsia="Times New Roman" w:hAnsi="Times New Roman" w:cs="Times New Roman"/>
                <w:sz w:val="26"/>
                <w:szCs w:val="26"/>
              </w:rPr>
              <w:t>years</w:t>
            </w:r>
          </w:p>
        </w:tc>
        <w:tc>
          <w:tcPr>
            <w:tcW w:w="3342" w:type="dxa"/>
          </w:tcPr>
          <w:p w:rsidR="00283346" w:rsidRDefault="00E8740A">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61</w:t>
            </w:r>
          </w:p>
        </w:tc>
        <w:tc>
          <w:tcPr>
            <w:tcW w:w="2179" w:type="dxa"/>
          </w:tcPr>
          <w:p w:rsidR="00283346" w:rsidRDefault="00E8740A">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r>
    </w:tbl>
    <w:p w:rsidR="00283346" w:rsidRDefault="00283346">
      <w:pPr>
        <w:pBdr>
          <w:top w:val="nil"/>
          <w:left w:val="nil"/>
          <w:bottom w:val="nil"/>
          <w:right w:val="nil"/>
          <w:between w:val="nil"/>
        </w:pBdr>
        <w:spacing w:line="276" w:lineRule="auto"/>
        <w:ind w:left="720"/>
        <w:jc w:val="both"/>
        <w:rPr>
          <w:b/>
          <w:color w:val="000000"/>
          <w:sz w:val="26"/>
          <w:szCs w:val="26"/>
        </w:rPr>
      </w:pPr>
    </w:p>
    <w:p w:rsidR="00283346" w:rsidRDefault="00E8740A">
      <w:pPr>
        <w:numPr>
          <w:ilvl w:val="0"/>
          <w:numId w:val="1"/>
        </w:numPr>
        <w:pBdr>
          <w:top w:val="nil"/>
          <w:left w:val="nil"/>
          <w:bottom w:val="nil"/>
          <w:right w:val="nil"/>
          <w:between w:val="nil"/>
        </w:pBdr>
        <w:spacing w:line="360" w:lineRule="auto"/>
        <w:jc w:val="both"/>
        <w:rPr>
          <w:b/>
          <w:color w:val="000000"/>
          <w:sz w:val="26"/>
          <w:szCs w:val="26"/>
        </w:rPr>
      </w:pPr>
      <w:r>
        <w:rPr>
          <w:b/>
          <w:sz w:val="26"/>
          <w:szCs w:val="26"/>
        </w:rPr>
        <w:t>Programme Structure</w:t>
      </w:r>
    </w:p>
    <w:p w:rsidR="00283346" w:rsidRDefault="00E8740A">
      <w:pPr>
        <w:pBdr>
          <w:top w:val="nil"/>
          <w:left w:val="nil"/>
          <w:bottom w:val="nil"/>
          <w:right w:val="nil"/>
          <w:between w:val="nil"/>
        </w:pBdr>
        <w:spacing w:line="360" w:lineRule="auto"/>
        <w:ind w:left="720"/>
        <w:jc w:val="both"/>
        <w:rPr>
          <w:b/>
          <w:color w:val="000000"/>
          <w:sz w:val="26"/>
          <w:szCs w:val="26"/>
        </w:rPr>
      </w:pPr>
      <w:r>
        <w:rPr>
          <w:b/>
          <w:color w:val="000000"/>
          <w:sz w:val="26"/>
          <w:szCs w:val="26"/>
        </w:rPr>
        <w:t xml:space="preserve">6.1. </w:t>
      </w:r>
      <w:r>
        <w:rPr>
          <w:b/>
          <w:sz w:val="26"/>
          <w:szCs w:val="26"/>
        </w:rPr>
        <w:t>Research-oriented Track</w:t>
      </w:r>
    </w:p>
    <w:p w:rsidR="00283346" w:rsidRDefault="00E8740A">
      <w:pPr>
        <w:pBdr>
          <w:top w:val="nil"/>
          <w:left w:val="nil"/>
          <w:bottom w:val="nil"/>
          <w:right w:val="nil"/>
          <w:between w:val="nil"/>
        </w:pBdr>
        <w:spacing w:line="360" w:lineRule="auto"/>
        <w:ind w:left="720"/>
        <w:jc w:val="both"/>
        <w:rPr>
          <w:color w:val="000000"/>
          <w:sz w:val="26"/>
          <w:szCs w:val="26"/>
        </w:rPr>
      </w:pPr>
      <w:r>
        <w:rPr>
          <w:sz w:val="26"/>
          <w:szCs w:val="26"/>
        </w:rPr>
        <w:t>Assessment weight distribution: 50% coursework and 50% final examination</w:t>
      </w:r>
    </w:p>
    <w:p w:rsidR="00283346" w:rsidRDefault="00283346">
      <w:pPr>
        <w:pBdr>
          <w:top w:val="nil"/>
          <w:left w:val="nil"/>
          <w:bottom w:val="nil"/>
          <w:right w:val="nil"/>
          <w:between w:val="nil"/>
        </w:pBdr>
        <w:ind w:left="720"/>
        <w:jc w:val="both"/>
        <w:rPr>
          <w:color w:val="000000"/>
          <w:sz w:val="26"/>
          <w:szCs w:val="26"/>
        </w:rPr>
      </w:pPr>
    </w:p>
    <w:tbl>
      <w:tblPr>
        <w:tblStyle w:val="a3"/>
        <w:tblW w:w="82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524"/>
        <w:gridCol w:w="3583"/>
        <w:gridCol w:w="757"/>
        <w:gridCol w:w="850"/>
        <w:gridCol w:w="806"/>
      </w:tblGrid>
      <w:tr w:rsidR="003B6C89" w:rsidTr="003B6C89">
        <w:tc>
          <w:tcPr>
            <w:tcW w:w="690" w:type="dxa"/>
            <w:vMerge w:val="restart"/>
            <w:shd w:val="clear" w:color="auto" w:fill="FFFFFF"/>
            <w:vAlign w:val="center"/>
          </w:tcPr>
          <w:p w:rsidR="003B6C89" w:rsidRDefault="003B6C89">
            <w:pPr>
              <w:jc w:val="center"/>
              <w:rPr>
                <w:b/>
                <w:color w:val="000000"/>
              </w:rPr>
            </w:pPr>
            <w:r>
              <w:rPr>
                <w:b/>
                <w:color w:val="000000"/>
              </w:rPr>
              <w:t>STT</w:t>
            </w:r>
          </w:p>
        </w:tc>
        <w:tc>
          <w:tcPr>
            <w:tcW w:w="1524" w:type="dxa"/>
            <w:vMerge w:val="restart"/>
            <w:shd w:val="clear" w:color="auto" w:fill="FFFFFF"/>
            <w:vAlign w:val="center"/>
          </w:tcPr>
          <w:p w:rsidR="003B6C89" w:rsidRDefault="003B6C89">
            <w:pPr>
              <w:jc w:val="center"/>
              <w:rPr>
                <w:b/>
                <w:color w:val="000000"/>
              </w:rPr>
            </w:pPr>
            <w:r>
              <w:rPr>
                <w:b/>
                <w:sz w:val="26"/>
                <w:szCs w:val="26"/>
              </w:rPr>
              <w:t>Code Subjects</w:t>
            </w:r>
          </w:p>
        </w:tc>
        <w:tc>
          <w:tcPr>
            <w:tcW w:w="3583" w:type="dxa"/>
            <w:vMerge w:val="restart"/>
            <w:shd w:val="clear" w:color="auto" w:fill="FFFFFF"/>
            <w:vAlign w:val="center"/>
          </w:tcPr>
          <w:p w:rsidR="003B6C89" w:rsidRDefault="003B6C89">
            <w:pPr>
              <w:jc w:val="center"/>
              <w:rPr>
                <w:b/>
                <w:color w:val="000000"/>
              </w:rPr>
            </w:pPr>
            <w:r>
              <w:rPr>
                <w:b/>
                <w:sz w:val="26"/>
                <w:szCs w:val="26"/>
              </w:rPr>
              <w:t>Name Subjects</w:t>
            </w:r>
          </w:p>
        </w:tc>
        <w:tc>
          <w:tcPr>
            <w:tcW w:w="2413" w:type="dxa"/>
            <w:gridSpan w:val="3"/>
            <w:shd w:val="clear" w:color="auto" w:fill="FFFFFF"/>
            <w:vAlign w:val="center"/>
          </w:tcPr>
          <w:p w:rsidR="003B6C89" w:rsidRDefault="003B6C89">
            <w:pPr>
              <w:tabs>
                <w:tab w:val="left" w:pos="7080"/>
              </w:tabs>
              <w:jc w:val="center"/>
              <w:rPr>
                <w:color w:val="000000"/>
              </w:rPr>
            </w:pPr>
            <w:r>
              <w:rPr>
                <w:b/>
                <w:sz w:val="26"/>
                <w:szCs w:val="26"/>
              </w:rPr>
              <w:t>Credits</w:t>
            </w:r>
          </w:p>
        </w:tc>
      </w:tr>
      <w:tr w:rsidR="003B6C89" w:rsidTr="003B6C89">
        <w:tc>
          <w:tcPr>
            <w:tcW w:w="690" w:type="dxa"/>
            <w:vMerge/>
            <w:shd w:val="clear" w:color="auto" w:fill="FFFFFF"/>
            <w:vAlign w:val="center"/>
          </w:tcPr>
          <w:p w:rsidR="003B6C89" w:rsidRDefault="003B6C89" w:rsidP="003B6C89">
            <w:pPr>
              <w:widowControl w:val="0"/>
              <w:pBdr>
                <w:top w:val="nil"/>
                <w:left w:val="nil"/>
                <w:bottom w:val="nil"/>
                <w:right w:val="nil"/>
                <w:between w:val="nil"/>
              </w:pBdr>
              <w:spacing w:line="276" w:lineRule="auto"/>
              <w:rPr>
                <w:b/>
                <w:color w:val="000000"/>
              </w:rPr>
            </w:pPr>
          </w:p>
        </w:tc>
        <w:tc>
          <w:tcPr>
            <w:tcW w:w="1524" w:type="dxa"/>
            <w:vMerge/>
            <w:shd w:val="clear" w:color="auto" w:fill="FFFFFF"/>
            <w:vAlign w:val="center"/>
          </w:tcPr>
          <w:p w:rsidR="003B6C89" w:rsidRDefault="003B6C89" w:rsidP="003B6C89">
            <w:pPr>
              <w:widowControl w:val="0"/>
              <w:pBdr>
                <w:top w:val="nil"/>
                <w:left w:val="nil"/>
                <w:bottom w:val="nil"/>
                <w:right w:val="nil"/>
                <w:between w:val="nil"/>
              </w:pBdr>
              <w:spacing w:line="276" w:lineRule="auto"/>
              <w:rPr>
                <w:b/>
                <w:color w:val="000000"/>
              </w:rPr>
            </w:pPr>
          </w:p>
        </w:tc>
        <w:tc>
          <w:tcPr>
            <w:tcW w:w="3583" w:type="dxa"/>
            <w:vMerge/>
            <w:shd w:val="clear" w:color="auto" w:fill="FFFFFF"/>
            <w:vAlign w:val="center"/>
          </w:tcPr>
          <w:p w:rsidR="003B6C89" w:rsidRDefault="003B6C89" w:rsidP="003B6C89">
            <w:pPr>
              <w:widowControl w:val="0"/>
              <w:pBdr>
                <w:top w:val="nil"/>
                <w:left w:val="nil"/>
                <w:bottom w:val="nil"/>
                <w:right w:val="nil"/>
                <w:between w:val="nil"/>
              </w:pBdr>
              <w:spacing w:line="276" w:lineRule="auto"/>
              <w:rPr>
                <w:b/>
                <w:color w:val="000000"/>
              </w:rPr>
            </w:pPr>
          </w:p>
        </w:tc>
        <w:tc>
          <w:tcPr>
            <w:tcW w:w="757" w:type="dxa"/>
            <w:shd w:val="clear" w:color="auto" w:fill="FFFFFF"/>
          </w:tcPr>
          <w:p w:rsidR="003B6C89" w:rsidRDefault="003B6C89" w:rsidP="003B6C89">
            <w:pPr>
              <w:spacing w:before="40" w:after="40" w:line="276" w:lineRule="auto"/>
              <w:jc w:val="center"/>
              <w:rPr>
                <w:b/>
                <w:sz w:val="18"/>
                <w:szCs w:val="18"/>
              </w:rPr>
            </w:pPr>
            <w:r>
              <w:rPr>
                <w:b/>
                <w:sz w:val="18"/>
                <w:szCs w:val="18"/>
              </w:rPr>
              <w:t>Total</w:t>
            </w:r>
          </w:p>
        </w:tc>
        <w:tc>
          <w:tcPr>
            <w:tcW w:w="850" w:type="dxa"/>
            <w:shd w:val="clear" w:color="auto" w:fill="FFFFFF"/>
          </w:tcPr>
          <w:p w:rsidR="003B6C89" w:rsidRDefault="003B6C89" w:rsidP="003B6C89">
            <w:pPr>
              <w:spacing w:before="40" w:after="40" w:line="276" w:lineRule="auto"/>
              <w:jc w:val="center"/>
              <w:rPr>
                <w:b/>
                <w:sz w:val="18"/>
                <w:szCs w:val="18"/>
              </w:rPr>
            </w:pPr>
            <w:r>
              <w:rPr>
                <w:b/>
                <w:sz w:val="18"/>
                <w:szCs w:val="18"/>
              </w:rPr>
              <w:t>Theory</w:t>
            </w:r>
          </w:p>
        </w:tc>
        <w:tc>
          <w:tcPr>
            <w:tcW w:w="806" w:type="dxa"/>
            <w:shd w:val="clear" w:color="auto" w:fill="FFFFFF"/>
          </w:tcPr>
          <w:p w:rsidR="003B6C89" w:rsidRDefault="003B6C89" w:rsidP="003B6C89">
            <w:pPr>
              <w:spacing w:before="40" w:after="40" w:line="276" w:lineRule="auto"/>
              <w:jc w:val="center"/>
              <w:rPr>
                <w:b/>
                <w:sz w:val="18"/>
                <w:szCs w:val="18"/>
              </w:rPr>
            </w:pPr>
            <w:r>
              <w:rPr>
                <w:b/>
                <w:sz w:val="18"/>
                <w:szCs w:val="18"/>
              </w:rPr>
              <w:t>Practice</w:t>
            </w:r>
          </w:p>
        </w:tc>
      </w:tr>
      <w:tr w:rsidR="003B6C89" w:rsidTr="003B6C89">
        <w:tc>
          <w:tcPr>
            <w:tcW w:w="5797" w:type="dxa"/>
            <w:gridSpan w:val="3"/>
            <w:shd w:val="clear" w:color="auto" w:fill="FFFFFF"/>
          </w:tcPr>
          <w:p w:rsidR="003B6C89" w:rsidRDefault="003B6C89">
            <w:pPr>
              <w:tabs>
                <w:tab w:val="left" w:pos="7080"/>
              </w:tabs>
              <w:jc w:val="both"/>
              <w:rPr>
                <w:b/>
                <w:color w:val="000000"/>
                <w:sz w:val="26"/>
                <w:szCs w:val="26"/>
              </w:rPr>
            </w:pPr>
            <w:r>
              <w:rPr>
                <w:b/>
                <w:color w:val="000000"/>
                <w:sz w:val="26"/>
                <w:szCs w:val="26"/>
              </w:rPr>
              <w:t>Kiến thức chung</w:t>
            </w:r>
          </w:p>
        </w:tc>
        <w:tc>
          <w:tcPr>
            <w:tcW w:w="757" w:type="dxa"/>
            <w:shd w:val="clear" w:color="auto" w:fill="FFFFFF"/>
            <w:vAlign w:val="center"/>
          </w:tcPr>
          <w:p w:rsidR="003B6C89" w:rsidRDefault="003B6C89">
            <w:pPr>
              <w:tabs>
                <w:tab w:val="left" w:pos="7080"/>
              </w:tabs>
              <w:jc w:val="center"/>
              <w:rPr>
                <w:b/>
                <w:color w:val="000000"/>
                <w:sz w:val="26"/>
                <w:szCs w:val="26"/>
              </w:rPr>
            </w:pPr>
            <w:r>
              <w:rPr>
                <w:b/>
                <w:color w:val="000000"/>
                <w:sz w:val="26"/>
                <w:szCs w:val="26"/>
              </w:rPr>
              <w:t>8</w:t>
            </w:r>
          </w:p>
        </w:tc>
        <w:tc>
          <w:tcPr>
            <w:tcW w:w="850" w:type="dxa"/>
            <w:shd w:val="clear" w:color="auto" w:fill="FFFFFF"/>
            <w:vAlign w:val="center"/>
          </w:tcPr>
          <w:p w:rsidR="003B6C89" w:rsidRDefault="003B6C89">
            <w:pPr>
              <w:tabs>
                <w:tab w:val="left" w:pos="7080"/>
              </w:tabs>
              <w:jc w:val="center"/>
              <w:rPr>
                <w:b/>
                <w:color w:val="000000"/>
                <w:sz w:val="26"/>
                <w:szCs w:val="26"/>
              </w:rPr>
            </w:pPr>
            <w:r>
              <w:rPr>
                <w:b/>
                <w:color w:val="000000"/>
                <w:sz w:val="26"/>
                <w:szCs w:val="26"/>
              </w:rPr>
              <w:t>6</w:t>
            </w:r>
          </w:p>
        </w:tc>
        <w:tc>
          <w:tcPr>
            <w:tcW w:w="806" w:type="dxa"/>
            <w:shd w:val="clear" w:color="auto" w:fill="FFFFFF"/>
            <w:vAlign w:val="center"/>
          </w:tcPr>
          <w:p w:rsidR="003B6C89" w:rsidRDefault="003B6C89">
            <w:pPr>
              <w:tabs>
                <w:tab w:val="left" w:pos="7080"/>
              </w:tabs>
              <w:jc w:val="center"/>
              <w:rPr>
                <w:b/>
                <w:color w:val="000000"/>
                <w:sz w:val="26"/>
                <w:szCs w:val="26"/>
              </w:rPr>
            </w:pPr>
            <w:r>
              <w:rPr>
                <w:b/>
                <w:color w:val="000000"/>
                <w:sz w:val="26"/>
                <w:szCs w:val="26"/>
              </w:rPr>
              <w:t>2</w:t>
            </w:r>
          </w:p>
        </w:tc>
      </w:tr>
      <w:tr w:rsidR="003B6C89" w:rsidTr="003B6C89">
        <w:tc>
          <w:tcPr>
            <w:tcW w:w="690" w:type="dxa"/>
            <w:shd w:val="clear" w:color="auto" w:fill="FFFFFF"/>
            <w:vAlign w:val="center"/>
          </w:tcPr>
          <w:p w:rsidR="003B6C89" w:rsidRDefault="003B6C89">
            <w:pPr>
              <w:tabs>
                <w:tab w:val="left" w:pos="7080"/>
              </w:tabs>
              <w:rPr>
                <w:color w:val="000000"/>
                <w:sz w:val="26"/>
                <w:szCs w:val="26"/>
              </w:rPr>
            </w:pPr>
            <w:r>
              <w:rPr>
                <w:color w:val="000000"/>
                <w:sz w:val="26"/>
                <w:szCs w:val="26"/>
              </w:rPr>
              <w:t>1</w:t>
            </w:r>
          </w:p>
        </w:tc>
        <w:tc>
          <w:tcPr>
            <w:tcW w:w="1524" w:type="dxa"/>
            <w:shd w:val="clear" w:color="auto" w:fill="FFFFFF"/>
            <w:vAlign w:val="center"/>
          </w:tcPr>
          <w:p w:rsidR="003B6C89" w:rsidRDefault="003B6C89">
            <w:pPr>
              <w:tabs>
                <w:tab w:val="left" w:pos="7080"/>
              </w:tabs>
              <w:rPr>
                <w:color w:val="000000"/>
                <w:sz w:val="26"/>
                <w:szCs w:val="26"/>
              </w:rPr>
            </w:pPr>
            <w:r>
              <w:rPr>
                <w:color w:val="000000"/>
                <w:sz w:val="26"/>
                <w:szCs w:val="26"/>
              </w:rPr>
              <w:t>GEN2011</w:t>
            </w:r>
          </w:p>
        </w:tc>
        <w:tc>
          <w:tcPr>
            <w:tcW w:w="3583" w:type="dxa"/>
            <w:shd w:val="clear" w:color="auto" w:fill="FFFFFF"/>
            <w:vAlign w:val="center"/>
          </w:tcPr>
          <w:p w:rsidR="003B6C89" w:rsidRDefault="003B6C89">
            <w:pPr>
              <w:tabs>
                <w:tab w:val="left" w:pos="7080"/>
              </w:tabs>
              <w:rPr>
                <w:color w:val="000000"/>
                <w:sz w:val="26"/>
                <w:szCs w:val="26"/>
              </w:rPr>
            </w:pPr>
            <w:r>
              <w:rPr>
                <w:color w:val="000000"/>
                <w:sz w:val="26"/>
                <w:szCs w:val="26"/>
              </w:rPr>
              <w:t>Triết học</w:t>
            </w:r>
          </w:p>
        </w:tc>
        <w:tc>
          <w:tcPr>
            <w:tcW w:w="757" w:type="dxa"/>
            <w:shd w:val="clear" w:color="auto" w:fill="FFFFFF"/>
            <w:vAlign w:val="center"/>
          </w:tcPr>
          <w:p w:rsidR="003B6C89" w:rsidRDefault="003B6C89">
            <w:pPr>
              <w:tabs>
                <w:tab w:val="left" w:pos="7080"/>
              </w:tabs>
              <w:jc w:val="center"/>
              <w:rPr>
                <w:color w:val="000000"/>
                <w:sz w:val="26"/>
                <w:szCs w:val="26"/>
              </w:rPr>
            </w:pPr>
            <w:r>
              <w:rPr>
                <w:color w:val="000000"/>
                <w:sz w:val="26"/>
                <w:szCs w:val="26"/>
              </w:rPr>
              <w:t>4</w:t>
            </w:r>
          </w:p>
        </w:tc>
        <w:tc>
          <w:tcPr>
            <w:tcW w:w="850" w:type="dxa"/>
            <w:shd w:val="clear" w:color="auto" w:fill="FFFFFF"/>
            <w:vAlign w:val="center"/>
          </w:tcPr>
          <w:p w:rsidR="003B6C89" w:rsidRDefault="003B6C89">
            <w:pPr>
              <w:tabs>
                <w:tab w:val="left" w:pos="7080"/>
              </w:tabs>
              <w:jc w:val="center"/>
              <w:rPr>
                <w:color w:val="000000"/>
                <w:sz w:val="26"/>
                <w:szCs w:val="26"/>
              </w:rPr>
            </w:pPr>
            <w:r>
              <w:rPr>
                <w:color w:val="000000"/>
                <w:sz w:val="26"/>
                <w:szCs w:val="26"/>
              </w:rPr>
              <w:t>3</w:t>
            </w:r>
          </w:p>
        </w:tc>
        <w:tc>
          <w:tcPr>
            <w:tcW w:w="806" w:type="dxa"/>
            <w:shd w:val="clear" w:color="auto" w:fill="FFFFFF"/>
            <w:vAlign w:val="center"/>
          </w:tcPr>
          <w:p w:rsidR="003B6C89" w:rsidRDefault="003B6C89">
            <w:pPr>
              <w:tabs>
                <w:tab w:val="left" w:pos="7080"/>
              </w:tabs>
              <w:jc w:val="center"/>
              <w:rPr>
                <w:color w:val="000000"/>
                <w:sz w:val="26"/>
                <w:szCs w:val="26"/>
              </w:rPr>
            </w:pPr>
            <w:r>
              <w:rPr>
                <w:color w:val="000000"/>
                <w:sz w:val="26"/>
                <w:szCs w:val="26"/>
              </w:rPr>
              <w:t>1</w:t>
            </w:r>
          </w:p>
        </w:tc>
      </w:tr>
      <w:tr w:rsidR="003B6C89" w:rsidTr="003B6C89">
        <w:tc>
          <w:tcPr>
            <w:tcW w:w="690" w:type="dxa"/>
            <w:shd w:val="clear" w:color="auto" w:fill="FFFFFF"/>
            <w:vAlign w:val="center"/>
          </w:tcPr>
          <w:p w:rsidR="003B6C89" w:rsidRDefault="003B6C89">
            <w:pPr>
              <w:tabs>
                <w:tab w:val="left" w:pos="7080"/>
              </w:tabs>
              <w:rPr>
                <w:color w:val="000000"/>
                <w:sz w:val="26"/>
                <w:szCs w:val="26"/>
              </w:rPr>
            </w:pPr>
            <w:r>
              <w:rPr>
                <w:color w:val="000000"/>
                <w:sz w:val="26"/>
                <w:szCs w:val="26"/>
              </w:rPr>
              <w:t>2</w:t>
            </w:r>
          </w:p>
        </w:tc>
        <w:tc>
          <w:tcPr>
            <w:tcW w:w="1524" w:type="dxa"/>
            <w:shd w:val="clear" w:color="auto" w:fill="FFFFFF"/>
            <w:vAlign w:val="center"/>
          </w:tcPr>
          <w:p w:rsidR="003B6C89" w:rsidRDefault="003B6C89">
            <w:pPr>
              <w:tabs>
                <w:tab w:val="left" w:pos="7080"/>
              </w:tabs>
              <w:rPr>
                <w:color w:val="000000"/>
                <w:sz w:val="26"/>
                <w:szCs w:val="26"/>
              </w:rPr>
            </w:pPr>
            <w:r>
              <w:rPr>
                <w:color w:val="000000"/>
                <w:sz w:val="26"/>
                <w:szCs w:val="26"/>
              </w:rPr>
              <w:t>GEN2010</w:t>
            </w:r>
          </w:p>
        </w:tc>
        <w:tc>
          <w:tcPr>
            <w:tcW w:w="3583" w:type="dxa"/>
            <w:shd w:val="clear" w:color="auto" w:fill="FFFFFF"/>
            <w:vAlign w:val="center"/>
          </w:tcPr>
          <w:p w:rsidR="003B6C89" w:rsidRDefault="003B6C89">
            <w:pPr>
              <w:rPr>
                <w:color w:val="000000"/>
                <w:sz w:val="26"/>
                <w:szCs w:val="26"/>
              </w:rPr>
            </w:pPr>
            <w:r>
              <w:rPr>
                <w:color w:val="000000"/>
                <w:sz w:val="26"/>
                <w:szCs w:val="26"/>
              </w:rPr>
              <w:t>Tiếng Anh học thuật</w:t>
            </w:r>
          </w:p>
        </w:tc>
        <w:tc>
          <w:tcPr>
            <w:tcW w:w="757" w:type="dxa"/>
            <w:shd w:val="clear" w:color="auto" w:fill="FFFFFF"/>
            <w:vAlign w:val="center"/>
          </w:tcPr>
          <w:p w:rsidR="003B6C89" w:rsidRDefault="003B6C89">
            <w:pPr>
              <w:jc w:val="center"/>
              <w:rPr>
                <w:color w:val="000000"/>
                <w:sz w:val="26"/>
                <w:szCs w:val="26"/>
              </w:rPr>
            </w:pPr>
            <w:r>
              <w:rPr>
                <w:color w:val="000000"/>
                <w:sz w:val="26"/>
                <w:szCs w:val="26"/>
              </w:rPr>
              <w:t>4</w:t>
            </w:r>
          </w:p>
        </w:tc>
        <w:tc>
          <w:tcPr>
            <w:tcW w:w="850" w:type="dxa"/>
            <w:shd w:val="clear" w:color="auto" w:fill="FFFFFF"/>
            <w:vAlign w:val="center"/>
          </w:tcPr>
          <w:p w:rsidR="003B6C89" w:rsidRDefault="003B6C89">
            <w:pPr>
              <w:jc w:val="center"/>
              <w:rPr>
                <w:color w:val="000000"/>
                <w:sz w:val="26"/>
                <w:szCs w:val="26"/>
              </w:rPr>
            </w:pPr>
            <w:r>
              <w:rPr>
                <w:color w:val="000000"/>
                <w:sz w:val="26"/>
                <w:szCs w:val="26"/>
              </w:rPr>
              <w:t>3</w:t>
            </w:r>
          </w:p>
        </w:tc>
        <w:tc>
          <w:tcPr>
            <w:tcW w:w="806" w:type="dxa"/>
            <w:shd w:val="clear" w:color="auto" w:fill="FFFFFF"/>
            <w:vAlign w:val="center"/>
          </w:tcPr>
          <w:p w:rsidR="003B6C89" w:rsidRDefault="003B6C89">
            <w:pPr>
              <w:jc w:val="center"/>
              <w:rPr>
                <w:color w:val="000000"/>
                <w:sz w:val="26"/>
                <w:szCs w:val="26"/>
              </w:rPr>
            </w:pPr>
            <w:r>
              <w:rPr>
                <w:color w:val="000000"/>
                <w:sz w:val="26"/>
                <w:szCs w:val="26"/>
              </w:rPr>
              <w:t>1</w:t>
            </w:r>
          </w:p>
        </w:tc>
      </w:tr>
      <w:tr w:rsidR="003B6C89" w:rsidTr="003B6C89">
        <w:tc>
          <w:tcPr>
            <w:tcW w:w="5797" w:type="dxa"/>
            <w:gridSpan w:val="3"/>
            <w:shd w:val="clear" w:color="auto" w:fill="FFFFFF"/>
          </w:tcPr>
          <w:p w:rsidR="003B6C89" w:rsidRDefault="003B6C89">
            <w:pPr>
              <w:tabs>
                <w:tab w:val="left" w:pos="7080"/>
              </w:tabs>
              <w:jc w:val="both"/>
              <w:rPr>
                <w:b/>
                <w:color w:val="000000"/>
                <w:sz w:val="26"/>
                <w:szCs w:val="26"/>
              </w:rPr>
            </w:pPr>
            <w:r>
              <w:rPr>
                <w:b/>
                <w:color w:val="000000"/>
                <w:sz w:val="26"/>
                <w:szCs w:val="26"/>
              </w:rPr>
              <w:t>Khối kiến thức cơ sở và chuyên ngành</w:t>
            </w:r>
          </w:p>
        </w:tc>
        <w:tc>
          <w:tcPr>
            <w:tcW w:w="757" w:type="dxa"/>
            <w:shd w:val="clear" w:color="auto" w:fill="FFFFFF"/>
            <w:vAlign w:val="center"/>
          </w:tcPr>
          <w:p w:rsidR="003B6C89" w:rsidRDefault="003B6C89">
            <w:pPr>
              <w:tabs>
                <w:tab w:val="left" w:pos="7080"/>
              </w:tabs>
              <w:jc w:val="center"/>
              <w:rPr>
                <w:b/>
                <w:color w:val="000000"/>
                <w:sz w:val="26"/>
                <w:szCs w:val="26"/>
              </w:rPr>
            </w:pPr>
          </w:p>
        </w:tc>
        <w:tc>
          <w:tcPr>
            <w:tcW w:w="850" w:type="dxa"/>
            <w:shd w:val="clear" w:color="auto" w:fill="FFFFFF"/>
            <w:vAlign w:val="center"/>
          </w:tcPr>
          <w:p w:rsidR="003B6C89" w:rsidRDefault="003B6C89">
            <w:pPr>
              <w:jc w:val="center"/>
              <w:rPr>
                <w:color w:val="000000"/>
                <w:sz w:val="26"/>
                <w:szCs w:val="26"/>
              </w:rPr>
            </w:pPr>
          </w:p>
        </w:tc>
        <w:tc>
          <w:tcPr>
            <w:tcW w:w="806" w:type="dxa"/>
            <w:shd w:val="clear" w:color="auto" w:fill="FFFFFF"/>
            <w:vAlign w:val="center"/>
          </w:tcPr>
          <w:p w:rsidR="003B6C89" w:rsidRDefault="003B6C89">
            <w:pPr>
              <w:jc w:val="center"/>
              <w:rPr>
                <w:color w:val="000000"/>
                <w:sz w:val="26"/>
                <w:szCs w:val="26"/>
              </w:rPr>
            </w:pPr>
          </w:p>
        </w:tc>
      </w:tr>
      <w:tr w:rsidR="003B6C89" w:rsidTr="003B6C89">
        <w:tc>
          <w:tcPr>
            <w:tcW w:w="5797" w:type="dxa"/>
            <w:gridSpan w:val="3"/>
            <w:shd w:val="clear" w:color="auto" w:fill="FFFFFF"/>
          </w:tcPr>
          <w:p w:rsidR="003B6C89" w:rsidRDefault="003B6C89">
            <w:pPr>
              <w:tabs>
                <w:tab w:val="left" w:pos="7080"/>
              </w:tabs>
              <w:jc w:val="both"/>
              <w:rPr>
                <w:b/>
                <w:color w:val="000000"/>
                <w:sz w:val="26"/>
                <w:szCs w:val="26"/>
              </w:rPr>
            </w:pPr>
            <w:r>
              <w:rPr>
                <w:b/>
                <w:color w:val="000000"/>
                <w:sz w:val="26"/>
                <w:szCs w:val="26"/>
              </w:rPr>
              <w:t>A. Khối kiến thức bắt buộc</w:t>
            </w:r>
          </w:p>
        </w:tc>
        <w:tc>
          <w:tcPr>
            <w:tcW w:w="757" w:type="dxa"/>
            <w:shd w:val="clear" w:color="auto" w:fill="FFFFFF"/>
            <w:vAlign w:val="center"/>
          </w:tcPr>
          <w:p w:rsidR="003B6C89" w:rsidRDefault="003B6C89">
            <w:pPr>
              <w:tabs>
                <w:tab w:val="left" w:pos="7080"/>
              </w:tabs>
              <w:jc w:val="center"/>
              <w:rPr>
                <w:b/>
                <w:color w:val="000000"/>
                <w:sz w:val="26"/>
                <w:szCs w:val="26"/>
              </w:rPr>
            </w:pPr>
            <w:r>
              <w:rPr>
                <w:b/>
                <w:color w:val="000000"/>
                <w:sz w:val="26"/>
                <w:szCs w:val="26"/>
              </w:rPr>
              <w:t>25</w:t>
            </w:r>
          </w:p>
        </w:tc>
        <w:tc>
          <w:tcPr>
            <w:tcW w:w="850" w:type="dxa"/>
            <w:shd w:val="clear" w:color="auto" w:fill="FFFFFF"/>
            <w:vAlign w:val="center"/>
          </w:tcPr>
          <w:p w:rsidR="003B6C89" w:rsidRDefault="003B6C89">
            <w:pPr>
              <w:jc w:val="center"/>
              <w:rPr>
                <w:b/>
                <w:color w:val="000000"/>
                <w:sz w:val="26"/>
                <w:szCs w:val="26"/>
              </w:rPr>
            </w:pPr>
            <w:r>
              <w:rPr>
                <w:b/>
                <w:color w:val="000000"/>
                <w:sz w:val="26"/>
                <w:szCs w:val="26"/>
              </w:rPr>
              <w:t>17</w:t>
            </w:r>
          </w:p>
        </w:tc>
        <w:tc>
          <w:tcPr>
            <w:tcW w:w="806" w:type="dxa"/>
            <w:shd w:val="clear" w:color="auto" w:fill="FFFFFF"/>
            <w:vAlign w:val="center"/>
          </w:tcPr>
          <w:p w:rsidR="003B6C89" w:rsidRDefault="003B6C89">
            <w:pPr>
              <w:jc w:val="center"/>
              <w:rPr>
                <w:b/>
                <w:color w:val="000000"/>
                <w:sz w:val="26"/>
                <w:szCs w:val="26"/>
              </w:rPr>
            </w:pPr>
            <w:r>
              <w:rPr>
                <w:b/>
                <w:color w:val="000000"/>
                <w:sz w:val="26"/>
                <w:szCs w:val="26"/>
              </w:rPr>
              <w:t>8</w:t>
            </w:r>
          </w:p>
        </w:tc>
      </w:tr>
      <w:tr w:rsidR="003B6C89" w:rsidTr="003B6C89">
        <w:tc>
          <w:tcPr>
            <w:tcW w:w="690" w:type="dxa"/>
            <w:shd w:val="clear" w:color="auto" w:fill="FFFFFF"/>
            <w:vAlign w:val="center"/>
          </w:tcPr>
          <w:p w:rsidR="003B6C89" w:rsidRDefault="003B6C89">
            <w:pPr>
              <w:tabs>
                <w:tab w:val="left" w:pos="7080"/>
              </w:tabs>
              <w:rPr>
                <w:color w:val="000000"/>
                <w:sz w:val="26"/>
                <w:szCs w:val="26"/>
              </w:rPr>
            </w:pPr>
            <w:r>
              <w:rPr>
                <w:color w:val="000000"/>
                <w:sz w:val="26"/>
                <w:szCs w:val="26"/>
              </w:rPr>
              <w:t>3</w:t>
            </w:r>
          </w:p>
        </w:tc>
        <w:tc>
          <w:tcPr>
            <w:tcW w:w="1524" w:type="dxa"/>
            <w:shd w:val="clear" w:color="auto" w:fill="FFFFFF"/>
            <w:vAlign w:val="center"/>
          </w:tcPr>
          <w:p w:rsidR="003B6C89" w:rsidRDefault="003B6C89">
            <w:pPr>
              <w:tabs>
                <w:tab w:val="left" w:pos="7080"/>
              </w:tabs>
              <w:rPr>
                <w:color w:val="000000"/>
                <w:sz w:val="26"/>
                <w:szCs w:val="26"/>
              </w:rPr>
            </w:pPr>
            <w:r>
              <w:rPr>
                <w:color w:val="000000"/>
                <w:sz w:val="26"/>
                <w:szCs w:val="26"/>
              </w:rPr>
              <w:t>ACC2099</w:t>
            </w:r>
          </w:p>
        </w:tc>
        <w:tc>
          <w:tcPr>
            <w:tcW w:w="3583" w:type="dxa"/>
            <w:shd w:val="clear" w:color="auto" w:fill="FFFFFF"/>
            <w:vAlign w:val="center"/>
          </w:tcPr>
          <w:p w:rsidR="003B6C89" w:rsidRDefault="003B6C89">
            <w:pPr>
              <w:rPr>
                <w:color w:val="000000"/>
                <w:sz w:val="26"/>
                <w:szCs w:val="26"/>
              </w:rPr>
            </w:pPr>
            <w:r>
              <w:rPr>
                <w:color w:val="000000"/>
                <w:sz w:val="26"/>
                <w:szCs w:val="26"/>
              </w:rPr>
              <w:t>Phương pháp nghiên cứu khoa học</w:t>
            </w:r>
          </w:p>
        </w:tc>
        <w:tc>
          <w:tcPr>
            <w:tcW w:w="757" w:type="dxa"/>
            <w:shd w:val="clear" w:color="auto" w:fill="FFFFFF"/>
            <w:vAlign w:val="center"/>
          </w:tcPr>
          <w:p w:rsidR="003B6C89" w:rsidRDefault="003B6C89">
            <w:pPr>
              <w:jc w:val="center"/>
              <w:rPr>
                <w:color w:val="000000"/>
                <w:sz w:val="26"/>
                <w:szCs w:val="26"/>
              </w:rPr>
            </w:pPr>
            <w:r>
              <w:rPr>
                <w:color w:val="000000"/>
                <w:sz w:val="26"/>
                <w:szCs w:val="26"/>
              </w:rPr>
              <w:t>3</w:t>
            </w:r>
          </w:p>
        </w:tc>
        <w:tc>
          <w:tcPr>
            <w:tcW w:w="850" w:type="dxa"/>
            <w:shd w:val="clear" w:color="auto" w:fill="FFFFFF"/>
            <w:vAlign w:val="center"/>
          </w:tcPr>
          <w:p w:rsidR="003B6C89" w:rsidRDefault="003B6C89">
            <w:pPr>
              <w:jc w:val="center"/>
              <w:rPr>
                <w:color w:val="000000"/>
                <w:sz w:val="26"/>
                <w:szCs w:val="26"/>
              </w:rPr>
            </w:pPr>
            <w:r>
              <w:rPr>
                <w:color w:val="000000"/>
                <w:sz w:val="26"/>
                <w:szCs w:val="26"/>
              </w:rPr>
              <w:t>2</w:t>
            </w:r>
          </w:p>
        </w:tc>
        <w:tc>
          <w:tcPr>
            <w:tcW w:w="806" w:type="dxa"/>
            <w:shd w:val="clear" w:color="auto" w:fill="FFFFFF"/>
            <w:vAlign w:val="center"/>
          </w:tcPr>
          <w:p w:rsidR="003B6C89" w:rsidRDefault="003B6C89">
            <w:pPr>
              <w:jc w:val="center"/>
              <w:rPr>
                <w:color w:val="000000"/>
                <w:sz w:val="26"/>
                <w:szCs w:val="26"/>
              </w:rP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4</w:t>
            </w:r>
          </w:p>
        </w:tc>
        <w:tc>
          <w:tcPr>
            <w:tcW w:w="1524"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ACC2074</w:t>
            </w:r>
          </w:p>
        </w:tc>
        <w:tc>
          <w:tcPr>
            <w:tcW w:w="3583"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 xml:space="preserve">Kế toán quản trị </w:t>
            </w:r>
          </w:p>
        </w:tc>
        <w:tc>
          <w:tcPr>
            <w:tcW w:w="757"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4</w:t>
            </w:r>
          </w:p>
        </w:tc>
        <w:tc>
          <w:tcPr>
            <w:tcW w:w="850"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3</w:t>
            </w:r>
          </w:p>
        </w:tc>
        <w:tc>
          <w:tcPr>
            <w:tcW w:w="806"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FFFFFF"/>
            <w:vAlign w:val="center"/>
          </w:tcPr>
          <w:p w:rsidR="003B6C89" w:rsidRDefault="003B6C89">
            <w:pPr>
              <w:tabs>
                <w:tab w:val="left" w:pos="7080"/>
              </w:tabs>
              <w:rPr>
                <w:color w:val="000000"/>
                <w:sz w:val="26"/>
                <w:szCs w:val="26"/>
              </w:rPr>
            </w:pPr>
            <w:r>
              <w:rPr>
                <w:color w:val="000000"/>
                <w:sz w:val="26"/>
                <w:szCs w:val="26"/>
              </w:rPr>
              <w:t>5</w:t>
            </w:r>
          </w:p>
        </w:tc>
        <w:tc>
          <w:tcPr>
            <w:tcW w:w="1524" w:type="dxa"/>
            <w:tcBorders>
              <w:top w:val="single" w:sz="4" w:space="0" w:color="000000"/>
              <w:bottom w:val="single" w:sz="4" w:space="0" w:color="000000"/>
            </w:tcBorders>
            <w:shd w:val="clear" w:color="auto" w:fill="FFFFFF"/>
            <w:vAlign w:val="center"/>
          </w:tcPr>
          <w:p w:rsidR="003B6C89" w:rsidRDefault="003B6C89">
            <w:pPr>
              <w:tabs>
                <w:tab w:val="left" w:pos="7080"/>
              </w:tabs>
              <w:rPr>
                <w:color w:val="000000"/>
                <w:sz w:val="26"/>
                <w:szCs w:val="26"/>
              </w:rPr>
            </w:pPr>
            <w:r>
              <w:rPr>
                <w:color w:val="000000"/>
                <w:sz w:val="26"/>
                <w:szCs w:val="26"/>
              </w:rPr>
              <w:t>MIS2023</w:t>
            </w:r>
          </w:p>
        </w:tc>
        <w:tc>
          <w:tcPr>
            <w:tcW w:w="3583" w:type="dxa"/>
            <w:tcBorders>
              <w:top w:val="single" w:sz="4" w:space="0" w:color="000000"/>
              <w:bottom w:val="single" w:sz="4" w:space="0" w:color="000000"/>
            </w:tcBorders>
            <w:shd w:val="clear" w:color="auto" w:fill="FFFFFF"/>
            <w:vAlign w:val="center"/>
          </w:tcPr>
          <w:p w:rsidR="003B6C89" w:rsidRDefault="003B6C89">
            <w:pPr>
              <w:rPr>
                <w:color w:val="000000"/>
                <w:sz w:val="26"/>
                <w:szCs w:val="26"/>
              </w:rPr>
            </w:pPr>
            <w:r>
              <w:rPr>
                <w:color w:val="000000"/>
                <w:sz w:val="26"/>
                <w:szCs w:val="26"/>
              </w:rPr>
              <w:t>Hệ thống thông tin kế toán</w:t>
            </w:r>
          </w:p>
        </w:tc>
        <w:tc>
          <w:tcPr>
            <w:tcW w:w="757" w:type="dxa"/>
            <w:tcBorders>
              <w:top w:val="single" w:sz="4" w:space="0" w:color="000000"/>
              <w:bottom w:val="single" w:sz="4" w:space="0" w:color="000000"/>
            </w:tcBorders>
            <w:shd w:val="clear" w:color="auto" w:fill="FFFFFF"/>
            <w:vAlign w:val="center"/>
          </w:tcPr>
          <w:p w:rsidR="003B6C89" w:rsidRDefault="003B6C89">
            <w:pPr>
              <w:widowControl w:val="0"/>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FFFFFF"/>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FFFFFF"/>
            <w:vAlign w:val="center"/>
          </w:tcPr>
          <w:p w:rsidR="003B6C89" w:rsidRDefault="003B6C89">
            <w:pPr>
              <w:jc w:val="cente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6</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ACC2503</w:t>
            </w:r>
          </w:p>
        </w:tc>
        <w:tc>
          <w:tcPr>
            <w:tcW w:w="3583"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 xml:space="preserve">Kiểm toán </w:t>
            </w:r>
          </w:p>
        </w:tc>
        <w:tc>
          <w:tcPr>
            <w:tcW w:w="757" w:type="dxa"/>
            <w:tcBorders>
              <w:top w:val="single" w:sz="4" w:space="0" w:color="000000"/>
              <w:bottom w:val="single" w:sz="4" w:space="0" w:color="000000"/>
            </w:tcBorders>
            <w:shd w:val="clear" w:color="auto" w:fill="auto"/>
            <w:vAlign w:val="center"/>
          </w:tcPr>
          <w:p w:rsidR="003B6C89" w:rsidRDefault="003B6C89">
            <w:pPr>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lastRenderedPageBreak/>
              <w:t>7</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ACC2002</w:t>
            </w:r>
          </w:p>
        </w:tc>
        <w:tc>
          <w:tcPr>
            <w:tcW w:w="3583"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Hợp nhất báo cáo tài chính</w:t>
            </w:r>
          </w:p>
        </w:tc>
        <w:tc>
          <w:tcPr>
            <w:tcW w:w="757" w:type="dxa"/>
            <w:tcBorders>
              <w:top w:val="single" w:sz="4" w:space="0" w:color="000000"/>
              <w:bottom w:val="single" w:sz="4" w:space="0" w:color="000000"/>
            </w:tcBorders>
            <w:shd w:val="clear" w:color="auto" w:fill="auto"/>
            <w:vAlign w:val="center"/>
          </w:tcPr>
          <w:p w:rsidR="003B6C89" w:rsidRDefault="003B6C89">
            <w:pPr>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8</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ACC2053</w:t>
            </w:r>
          </w:p>
        </w:tc>
        <w:tc>
          <w:tcPr>
            <w:tcW w:w="3583"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Phân tích báo cáo tài chính</w:t>
            </w:r>
          </w:p>
        </w:tc>
        <w:tc>
          <w:tcPr>
            <w:tcW w:w="757"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9</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ACC2013</w:t>
            </w:r>
          </w:p>
        </w:tc>
        <w:tc>
          <w:tcPr>
            <w:tcW w:w="3583"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 xml:space="preserve">Lý thuyết kế toán </w:t>
            </w:r>
          </w:p>
        </w:tc>
        <w:tc>
          <w:tcPr>
            <w:tcW w:w="757"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rPr>
          <w:trHeight w:val="253"/>
        </w:trPr>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10</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ACC2034</w:t>
            </w:r>
          </w:p>
        </w:tc>
        <w:tc>
          <w:tcPr>
            <w:tcW w:w="3583" w:type="dxa"/>
            <w:tcBorders>
              <w:top w:val="single" w:sz="4" w:space="0" w:color="000000"/>
              <w:bottom w:val="single" w:sz="4" w:space="0" w:color="000000"/>
            </w:tcBorders>
            <w:shd w:val="clear" w:color="auto" w:fill="auto"/>
          </w:tcPr>
          <w:p w:rsidR="003B6C89" w:rsidRDefault="003B6C89">
            <w:pPr>
              <w:tabs>
                <w:tab w:val="left" w:pos="2445"/>
              </w:tabs>
              <w:rPr>
                <w:color w:val="000000"/>
                <w:sz w:val="26"/>
                <w:szCs w:val="26"/>
              </w:rPr>
            </w:pPr>
            <w:r>
              <w:rPr>
                <w:color w:val="000000"/>
                <w:sz w:val="26"/>
                <w:szCs w:val="26"/>
              </w:rPr>
              <w:t xml:space="preserve">Kế toán tài chính nâng cao </w:t>
            </w:r>
          </w:p>
        </w:tc>
        <w:tc>
          <w:tcPr>
            <w:tcW w:w="757"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c>
          <w:tcPr>
            <w:tcW w:w="5797" w:type="dxa"/>
            <w:gridSpan w:val="3"/>
            <w:shd w:val="clear" w:color="auto" w:fill="auto"/>
            <w:vAlign w:val="center"/>
          </w:tcPr>
          <w:p w:rsidR="003B6C89" w:rsidRDefault="003B6C89">
            <w:pPr>
              <w:tabs>
                <w:tab w:val="left" w:pos="7080"/>
              </w:tabs>
              <w:rPr>
                <w:b/>
                <w:color w:val="000000"/>
                <w:sz w:val="26"/>
                <w:szCs w:val="26"/>
              </w:rPr>
            </w:pPr>
            <w:r>
              <w:rPr>
                <w:b/>
                <w:color w:val="000000"/>
                <w:sz w:val="26"/>
                <w:szCs w:val="26"/>
              </w:rPr>
              <w:t xml:space="preserve">B. Khối kiến thức tự chọn </w:t>
            </w:r>
          </w:p>
        </w:tc>
        <w:tc>
          <w:tcPr>
            <w:tcW w:w="757" w:type="dxa"/>
            <w:shd w:val="clear" w:color="auto" w:fill="auto"/>
            <w:vAlign w:val="center"/>
          </w:tcPr>
          <w:p w:rsidR="003B6C89" w:rsidRDefault="003B6C89">
            <w:pPr>
              <w:tabs>
                <w:tab w:val="left" w:pos="7080"/>
              </w:tabs>
              <w:jc w:val="center"/>
              <w:rPr>
                <w:b/>
                <w:color w:val="000000"/>
                <w:sz w:val="26"/>
                <w:szCs w:val="26"/>
              </w:rPr>
            </w:pPr>
            <w:r>
              <w:rPr>
                <w:b/>
                <w:color w:val="000000"/>
                <w:sz w:val="26"/>
                <w:szCs w:val="26"/>
              </w:rPr>
              <w:t>18</w:t>
            </w:r>
          </w:p>
        </w:tc>
        <w:tc>
          <w:tcPr>
            <w:tcW w:w="850" w:type="dxa"/>
            <w:shd w:val="clear" w:color="auto" w:fill="auto"/>
            <w:vAlign w:val="center"/>
          </w:tcPr>
          <w:p w:rsidR="003B6C89" w:rsidRDefault="003B6C89">
            <w:pPr>
              <w:tabs>
                <w:tab w:val="left" w:pos="7080"/>
              </w:tabs>
              <w:jc w:val="center"/>
              <w:rPr>
                <w:b/>
                <w:color w:val="000000"/>
                <w:sz w:val="26"/>
                <w:szCs w:val="26"/>
              </w:rPr>
            </w:pPr>
            <w:r>
              <w:rPr>
                <w:b/>
                <w:color w:val="000000"/>
                <w:sz w:val="26"/>
                <w:szCs w:val="26"/>
              </w:rPr>
              <w:t>12</w:t>
            </w:r>
          </w:p>
        </w:tc>
        <w:tc>
          <w:tcPr>
            <w:tcW w:w="806" w:type="dxa"/>
            <w:shd w:val="clear" w:color="auto" w:fill="auto"/>
            <w:vAlign w:val="center"/>
          </w:tcPr>
          <w:p w:rsidR="003B6C89" w:rsidRDefault="003B6C89">
            <w:pPr>
              <w:jc w:val="center"/>
              <w:rPr>
                <w:b/>
                <w:color w:val="000000"/>
                <w:sz w:val="26"/>
                <w:szCs w:val="26"/>
              </w:rPr>
            </w:pPr>
            <w:r>
              <w:rPr>
                <w:b/>
                <w:color w:val="000000"/>
                <w:sz w:val="26"/>
                <w:szCs w:val="26"/>
              </w:rPr>
              <w:t>6</w:t>
            </w:r>
          </w:p>
        </w:tc>
      </w:tr>
      <w:tr w:rsidR="003B6C89" w:rsidTr="003B6C89">
        <w:tc>
          <w:tcPr>
            <w:tcW w:w="690" w:type="dxa"/>
            <w:shd w:val="clear" w:color="auto" w:fill="auto"/>
            <w:vAlign w:val="center"/>
          </w:tcPr>
          <w:p w:rsidR="003B6C89" w:rsidRDefault="003B6C89">
            <w:pPr>
              <w:tabs>
                <w:tab w:val="left" w:pos="7080"/>
              </w:tabs>
              <w:rPr>
                <w:color w:val="000000"/>
                <w:sz w:val="26"/>
                <w:szCs w:val="26"/>
              </w:rPr>
            </w:pPr>
            <w:r>
              <w:rPr>
                <w:color w:val="000000"/>
                <w:sz w:val="26"/>
                <w:szCs w:val="26"/>
              </w:rPr>
              <w:t>1</w:t>
            </w:r>
          </w:p>
        </w:tc>
        <w:tc>
          <w:tcPr>
            <w:tcW w:w="1524" w:type="dxa"/>
            <w:shd w:val="clear" w:color="auto" w:fill="auto"/>
            <w:vAlign w:val="center"/>
          </w:tcPr>
          <w:p w:rsidR="003B6C89" w:rsidRDefault="003B6C89">
            <w:pPr>
              <w:tabs>
                <w:tab w:val="left" w:pos="7080"/>
              </w:tabs>
              <w:rPr>
                <w:color w:val="000000"/>
                <w:sz w:val="26"/>
                <w:szCs w:val="26"/>
              </w:rPr>
            </w:pPr>
            <w:r>
              <w:rPr>
                <w:color w:val="000000"/>
                <w:sz w:val="26"/>
                <w:szCs w:val="26"/>
              </w:rPr>
              <w:t>FIN2102</w:t>
            </w:r>
          </w:p>
        </w:tc>
        <w:tc>
          <w:tcPr>
            <w:tcW w:w="3583" w:type="dxa"/>
            <w:shd w:val="clear" w:color="auto" w:fill="auto"/>
            <w:vAlign w:val="center"/>
          </w:tcPr>
          <w:p w:rsidR="003B6C89" w:rsidRDefault="003B6C89">
            <w:pPr>
              <w:widowControl w:val="0"/>
              <w:rPr>
                <w:color w:val="000000"/>
                <w:sz w:val="26"/>
                <w:szCs w:val="26"/>
              </w:rPr>
            </w:pPr>
            <w:r>
              <w:rPr>
                <w:color w:val="000000"/>
                <w:sz w:val="26"/>
                <w:szCs w:val="26"/>
              </w:rPr>
              <w:t>Quản trị tài chính</w:t>
            </w:r>
          </w:p>
        </w:tc>
        <w:tc>
          <w:tcPr>
            <w:tcW w:w="757" w:type="dxa"/>
            <w:shd w:val="clear" w:color="auto" w:fill="auto"/>
            <w:vAlign w:val="center"/>
          </w:tcPr>
          <w:p w:rsidR="003B6C89" w:rsidRDefault="003B6C89">
            <w:pPr>
              <w:widowControl w:val="0"/>
              <w:ind w:left="-174" w:right="-108"/>
              <w:jc w:val="center"/>
              <w:rPr>
                <w:color w:val="000000"/>
                <w:sz w:val="26"/>
                <w:szCs w:val="26"/>
              </w:rPr>
            </w:pPr>
            <w:r>
              <w:rPr>
                <w:color w:val="000000"/>
                <w:sz w:val="26"/>
                <w:szCs w:val="26"/>
              </w:rPr>
              <w:t>3</w:t>
            </w:r>
          </w:p>
        </w:tc>
        <w:tc>
          <w:tcPr>
            <w:tcW w:w="850" w:type="dxa"/>
            <w:shd w:val="clear" w:color="auto" w:fill="auto"/>
            <w:vAlign w:val="center"/>
          </w:tcPr>
          <w:p w:rsidR="003B6C89" w:rsidRDefault="003B6C89">
            <w:pPr>
              <w:widowControl w:val="0"/>
              <w:ind w:left="-174" w:right="-108"/>
              <w:jc w:val="center"/>
              <w:rPr>
                <w:color w:val="000000"/>
                <w:sz w:val="26"/>
                <w:szCs w:val="26"/>
              </w:rPr>
            </w:pPr>
            <w:r>
              <w:rPr>
                <w:color w:val="000000"/>
                <w:sz w:val="26"/>
                <w:szCs w:val="26"/>
              </w:rPr>
              <w:t>2</w:t>
            </w:r>
          </w:p>
        </w:tc>
        <w:tc>
          <w:tcPr>
            <w:tcW w:w="806" w:type="dxa"/>
            <w:shd w:val="clear" w:color="auto" w:fill="auto"/>
            <w:vAlign w:val="center"/>
          </w:tcPr>
          <w:p w:rsidR="003B6C89" w:rsidRDefault="003B6C89">
            <w:pPr>
              <w:widowControl w:val="0"/>
              <w:ind w:left="-174" w:right="-108"/>
              <w:jc w:val="center"/>
              <w:rPr>
                <w:color w:val="000000"/>
                <w:sz w:val="26"/>
                <w:szCs w:val="26"/>
              </w:rPr>
            </w:pPr>
            <w:r>
              <w:rPr>
                <w:color w:val="000000"/>
                <w:sz w:val="26"/>
                <w:szCs w:val="26"/>
              </w:rPr>
              <w:t>1</w:t>
            </w:r>
          </w:p>
        </w:tc>
      </w:tr>
      <w:tr w:rsidR="003B6C89" w:rsidTr="003B6C89">
        <w:tc>
          <w:tcPr>
            <w:tcW w:w="690" w:type="dxa"/>
            <w:shd w:val="clear" w:color="auto" w:fill="auto"/>
            <w:vAlign w:val="center"/>
          </w:tcPr>
          <w:p w:rsidR="003B6C89" w:rsidRDefault="003B6C89">
            <w:pPr>
              <w:tabs>
                <w:tab w:val="left" w:pos="7080"/>
              </w:tabs>
              <w:rPr>
                <w:color w:val="000000"/>
                <w:sz w:val="26"/>
                <w:szCs w:val="26"/>
              </w:rPr>
            </w:pPr>
          </w:p>
        </w:tc>
        <w:tc>
          <w:tcPr>
            <w:tcW w:w="1524" w:type="dxa"/>
            <w:shd w:val="clear" w:color="auto" w:fill="auto"/>
            <w:vAlign w:val="center"/>
          </w:tcPr>
          <w:p w:rsidR="003B6C89" w:rsidRDefault="003B6C89">
            <w:pPr>
              <w:tabs>
                <w:tab w:val="left" w:pos="7080"/>
              </w:tabs>
              <w:rPr>
                <w:color w:val="000000"/>
                <w:sz w:val="26"/>
                <w:szCs w:val="26"/>
              </w:rPr>
            </w:pPr>
          </w:p>
        </w:tc>
        <w:tc>
          <w:tcPr>
            <w:tcW w:w="3583" w:type="dxa"/>
            <w:shd w:val="clear" w:color="auto" w:fill="auto"/>
            <w:vAlign w:val="center"/>
          </w:tcPr>
          <w:p w:rsidR="003B6C89" w:rsidRDefault="003B6C89">
            <w:pPr>
              <w:widowControl w:val="0"/>
              <w:rPr>
                <w:color w:val="000000"/>
                <w:sz w:val="26"/>
                <w:szCs w:val="26"/>
              </w:rPr>
            </w:pPr>
          </w:p>
        </w:tc>
        <w:tc>
          <w:tcPr>
            <w:tcW w:w="757" w:type="dxa"/>
            <w:shd w:val="clear" w:color="auto" w:fill="auto"/>
            <w:vAlign w:val="center"/>
          </w:tcPr>
          <w:p w:rsidR="003B6C89" w:rsidRDefault="003B6C89">
            <w:pPr>
              <w:widowControl w:val="0"/>
              <w:ind w:left="-174" w:right="-108"/>
              <w:jc w:val="center"/>
              <w:rPr>
                <w:color w:val="000000"/>
                <w:sz w:val="26"/>
                <w:szCs w:val="26"/>
              </w:rPr>
            </w:pPr>
          </w:p>
        </w:tc>
        <w:tc>
          <w:tcPr>
            <w:tcW w:w="850" w:type="dxa"/>
            <w:shd w:val="clear" w:color="auto" w:fill="auto"/>
            <w:vAlign w:val="center"/>
          </w:tcPr>
          <w:p w:rsidR="003B6C89" w:rsidRDefault="003B6C89">
            <w:pPr>
              <w:widowControl w:val="0"/>
              <w:ind w:left="-174" w:right="-108"/>
              <w:jc w:val="center"/>
              <w:rPr>
                <w:color w:val="000000"/>
                <w:sz w:val="26"/>
                <w:szCs w:val="26"/>
              </w:rPr>
            </w:pPr>
          </w:p>
        </w:tc>
        <w:tc>
          <w:tcPr>
            <w:tcW w:w="806" w:type="dxa"/>
            <w:shd w:val="clear" w:color="auto" w:fill="auto"/>
            <w:vAlign w:val="center"/>
          </w:tcPr>
          <w:p w:rsidR="003B6C89" w:rsidRDefault="003B6C89">
            <w:pPr>
              <w:widowControl w:val="0"/>
              <w:ind w:left="-174" w:right="-108"/>
              <w:jc w:val="center"/>
              <w:rPr>
                <w:color w:val="000000"/>
                <w:sz w:val="26"/>
                <w:szCs w:val="26"/>
              </w:rPr>
            </w:pPr>
          </w:p>
        </w:tc>
      </w:tr>
      <w:tr w:rsidR="003B6C89" w:rsidTr="003B6C89">
        <w:tc>
          <w:tcPr>
            <w:tcW w:w="690" w:type="dxa"/>
            <w:shd w:val="clear" w:color="auto" w:fill="auto"/>
            <w:vAlign w:val="center"/>
          </w:tcPr>
          <w:p w:rsidR="003B6C89" w:rsidRDefault="003B6C89">
            <w:pPr>
              <w:tabs>
                <w:tab w:val="left" w:pos="7080"/>
              </w:tabs>
              <w:rPr>
                <w:color w:val="000000"/>
                <w:sz w:val="26"/>
                <w:szCs w:val="26"/>
              </w:rPr>
            </w:pPr>
            <w:r>
              <w:rPr>
                <w:color w:val="000000"/>
                <w:sz w:val="26"/>
                <w:szCs w:val="26"/>
              </w:rPr>
              <w:t>2</w:t>
            </w:r>
          </w:p>
        </w:tc>
        <w:tc>
          <w:tcPr>
            <w:tcW w:w="1524" w:type="dxa"/>
            <w:shd w:val="clear" w:color="auto" w:fill="auto"/>
            <w:vAlign w:val="center"/>
          </w:tcPr>
          <w:p w:rsidR="003B6C89" w:rsidRDefault="003B6C89">
            <w:pPr>
              <w:tabs>
                <w:tab w:val="left" w:pos="7080"/>
              </w:tabs>
              <w:rPr>
                <w:color w:val="000000"/>
                <w:sz w:val="26"/>
                <w:szCs w:val="26"/>
              </w:rPr>
            </w:pPr>
            <w:r>
              <w:rPr>
                <w:color w:val="000000"/>
                <w:sz w:val="26"/>
                <w:szCs w:val="26"/>
              </w:rPr>
              <w:t>LAW2501</w:t>
            </w:r>
          </w:p>
        </w:tc>
        <w:tc>
          <w:tcPr>
            <w:tcW w:w="3583" w:type="dxa"/>
            <w:shd w:val="clear" w:color="auto" w:fill="auto"/>
            <w:vAlign w:val="center"/>
          </w:tcPr>
          <w:p w:rsidR="003B6C89" w:rsidRDefault="003B6C89">
            <w:pPr>
              <w:widowControl w:val="0"/>
              <w:rPr>
                <w:color w:val="000000"/>
                <w:sz w:val="26"/>
                <w:szCs w:val="26"/>
              </w:rPr>
            </w:pPr>
            <w:r>
              <w:rPr>
                <w:color w:val="000000"/>
                <w:sz w:val="26"/>
                <w:szCs w:val="26"/>
              </w:rPr>
              <w:t>Pháp luật về Công ty</w:t>
            </w:r>
          </w:p>
        </w:tc>
        <w:tc>
          <w:tcPr>
            <w:tcW w:w="757" w:type="dxa"/>
            <w:shd w:val="clear" w:color="auto" w:fill="auto"/>
            <w:vAlign w:val="center"/>
          </w:tcPr>
          <w:p w:rsidR="003B6C89" w:rsidRDefault="003B6C89">
            <w:pPr>
              <w:widowControl w:val="0"/>
              <w:ind w:left="-174" w:right="-108"/>
              <w:jc w:val="center"/>
              <w:rPr>
                <w:color w:val="000000"/>
                <w:sz w:val="26"/>
                <w:szCs w:val="26"/>
              </w:rPr>
            </w:pPr>
            <w:r>
              <w:rPr>
                <w:color w:val="000000"/>
                <w:sz w:val="26"/>
                <w:szCs w:val="26"/>
              </w:rPr>
              <w:t>3</w:t>
            </w:r>
          </w:p>
        </w:tc>
        <w:tc>
          <w:tcPr>
            <w:tcW w:w="850" w:type="dxa"/>
            <w:shd w:val="clear" w:color="auto" w:fill="auto"/>
            <w:vAlign w:val="center"/>
          </w:tcPr>
          <w:p w:rsidR="003B6C89" w:rsidRDefault="003B6C89">
            <w:pPr>
              <w:widowControl w:val="0"/>
              <w:ind w:left="-174" w:right="-108"/>
              <w:jc w:val="center"/>
              <w:rPr>
                <w:color w:val="000000"/>
                <w:sz w:val="26"/>
                <w:szCs w:val="26"/>
              </w:rPr>
            </w:pPr>
            <w:r>
              <w:rPr>
                <w:color w:val="000000"/>
                <w:sz w:val="26"/>
                <w:szCs w:val="26"/>
              </w:rPr>
              <w:t>2</w:t>
            </w:r>
          </w:p>
        </w:tc>
        <w:tc>
          <w:tcPr>
            <w:tcW w:w="806" w:type="dxa"/>
            <w:shd w:val="clear" w:color="auto" w:fill="auto"/>
            <w:vAlign w:val="center"/>
          </w:tcPr>
          <w:p w:rsidR="003B6C89" w:rsidRDefault="003B6C89">
            <w:pPr>
              <w:widowControl w:val="0"/>
              <w:ind w:left="-174" w:right="-108"/>
              <w:jc w:val="center"/>
              <w:rPr>
                <w:color w:val="000000"/>
                <w:sz w:val="26"/>
                <w:szCs w:val="26"/>
              </w:rPr>
            </w:pPr>
            <w:r>
              <w:rPr>
                <w:color w:val="000000"/>
                <w:sz w:val="26"/>
                <w:szCs w:val="26"/>
              </w:rPr>
              <w:t>1</w:t>
            </w:r>
          </w:p>
        </w:tc>
      </w:tr>
      <w:tr w:rsidR="003B6C89" w:rsidTr="003B6C89">
        <w:tc>
          <w:tcPr>
            <w:tcW w:w="690" w:type="dxa"/>
            <w:shd w:val="clear" w:color="auto" w:fill="auto"/>
            <w:vAlign w:val="center"/>
          </w:tcPr>
          <w:p w:rsidR="003B6C89" w:rsidRDefault="003B6C89">
            <w:pPr>
              <w:tabs>
                <w:tab w:val="left" w:pos="7080"/>
              </w:tabs>
              <w:rPr>
                <w:color w:val="000000"/>
                <w:sz w:val="26"/>
                <w:szCs w:val="26"/>
              </w:rPr>
            </w:pPr>
            <w:r>
              <w:rPr>
                <w:color w:val="000000"/>
                <w:sz w:val="26"/>
                <w:szCs w:val="26"/>
              </w:rPr>
              <w:t>3</w:t>
            </w:r>
          </w:p>
        </w:tc>
        <w:tc>
          <w:tcPr>
            <w:tcW w:w="1524" w:type="dxa"/>
            <w:shd w:val="clear" w:color="auto" w:fill="auto"/>
            <w:vAlign w:val="center"/>
          </w:tcPr>
          <w:p w:rsidR="003B6C89" w:rsidRDefault="003B6C89">
            <w:pPr>
              <w:tabs>
                <w:tab w:val="left" w:pos="7080"/>
              </w:tabs>
              <w:rPr>
                <w:color w:val="000000"/>
                <w:sz w:val="26"/>
                <w:szCs w:val="26"/>
              </w:rPr>
            </w:pPr>
            <w:r>
              <w:rPr>
                <w:color w:val="000000"/>
                <w:sz w:val="26"/>
                <w:szCs w:val="26"/>
              </w:rPr>
              <w:t>ACC2035</w:t>
            </w:r>
          </w:p>
        </w:tc>
        <w:tc>
          <w:tcPr>
            <w:tcW w:w="3583" w:type="dxa"/>
            <w:shd w:val="clear" w:color="auto" w:fill="auto"/>
            <w:vAlign w:val="center"/>
          </w:tcPr>
          <w:p w:rsidR="003B6C89" w:rsidRDefault="003B6C89">
            <w:pPr>
              <w:rPr>
                <w:color w:val="000000"/>
                <w:sz w:val="26"/>
                <w:szCs w:val="26"/>
              </w:rPr>
            </w:pPr>
            <w:r>
              <w:rPr>
                <w:color w:val="000000"/>
                <w:sz w:val="26"/>
                <w:szCs w:val="26"/>
              </w:rPr>
              <w:t>Thuế và quản lý thuế nâng cao</w:t>
            </w:r>
          </w:p>
        </w:tc>
        <w:tc>
          <w:tcPr>
            <w:tcW w:w="757" w:type="dxa"/>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850" w:type="dxa"/>
            <w:shd w:val="clear" w:color="auto" w:fill="auto"/>
            <w:vAlign w:val="center"/>
          </w:tcPr>
          <w:p w:rsidR="003B6C89" w:rsidRDefault="003B6C89">
            <w:pPr>
              <w:jc w:val="center"/>
            </w:pPr>
            <w:r>
              <w:rPr>
                <w:color w:val="000000"/>
                <w:sz w:val="26"/>
                <w:szCs w:val="26"/>
              </w:rPr>
              <w:t>2</w:t>
            </w:r>
          </w:p>
        </w:tc>
        <w:tc>
          <w:tcPr>
            <w:tcW w:w="806" w:type="dxa"/>
            <w:shd w:val="clear" w:color="auto" w:fill="auto"/>
            <w:vAlign w:val="center"/>
          </w:tcPr>
          <w:p w:rsidR="003B6C89" w:rsidRDefault="003B6C89">
            <w:pPr>
              <w:jc w:val="center"/>
            </w:pPr>
            <w:r>
              <w:rPr>
                <w:color w:val="000000"/>
                <w:sz w:val="26"/>
                <w:szCs w:val="26"/>
              </w:rPr>
              <w:t>1</w:t>
            </w:r>
          </w:p>
        </w:tc>
      </w:tr>
      <w:tr w:rsidR="003B6C89" w:rsidTr="003B6C89">
        <w:tc>
          <w:tcPr>
            <w:tcW w:w="690" w:type="dxa"/>
            <w:shd w:val="clear" w:color="auto" w:fill="auto"/>
            <w:vAlign w:val="center"/>
          </w:tcPr>
          <w:p w:rsidR="003B6C89" w:rsidRDefault="003B6C89">
            <w:pPr>
              <w:tabs>
                <w:tab w:val="left" w:pos="7080"/>
              </w:tabs>
              <w:rPr>
                <w:color w:val="000000"/>
                <w:sz w:val="26"/>
                <w:szCs w:val="26"/>
              </w:rPr>
            </w:pPr>
            <w:r>
              <w:rPr>
                <w:color w:val="000000"/>
                <w:sz w:val="26"/>
                <w:szCs w:val="26"/>
              </w:rPr>
              <w:t>4</w:t>
            </w:r>
          </w:p>
        </w:tc>
        <w:tc>
          <w:tcPr>
            <w:tcW w:w="1524" w:type="dxa"/>
            <w:shd w:val="clear" w:color="auto" w:fill="auto"/>
            <w:vAlign w:val="center"/>
          </w:tcPr>
          <w:p w:rsidR="003B6C89" w:rsidRDefault="003B6C89">
            <w:pPr>
              <w:tabs>
                <w:tab w:val="left" w:pos="7080"/>
              </w:tabs>
              <w:rPr>
                <w:color w:val="000000"/>
                <w:sz w:val="26"/>
                <w:szCs w:val="26"/>
              </w:rPr>
            </w:pPr>
            <w:r>
              <w:rPr>
                <w:color w:val="000000"/>
                <w:sz w:val="26"/>
                <w:szCs w:val="26"/>
              </w:rPr>
              <w:t>BUS2002</w:t>
            </w:r>
          </w:p>
        </w:tc>
        <w:tc>
          <w:tcPr>
            <w:tcW w:w="3583" w:type="dxa"/>
            <w:shd w:val="clear" w:color="auto" w:fill="auto"/>
            <w:vAlign w:val="center"/>
          </w:tcPr>
          <w:p w:rsidR="003B6C89" w:rsidRDefault="003B6C89">
            <w:pPr>
              <w:rPr>
                <w:color w:val="000000"/>
                <w:sz w:val="26"/>
                <w:szCs w:val="26"/>
              </w:rPr>
            </w:pPr>
            <w:r>
              <w:rPr>
                <w:color w:val="000000"/>
                <w:sz w:val="26"/>
                <w:szCs w:val="26"/>
              </w:rPr>
              <w:t xml:space="preserve">Kinh tế học quản lý </w:t>
            </w:r>
          </w:p>
        </w:tc>
        <w:tc>
          <w:tcPr>
            <w:tcW w:w="757" w:type="dxa"/>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850" w:type="dxa"/>
            <w:shd w:val="clear" w:color="auto" w:fill="auto"/>
            <w:vAlign w:val="center"/>
          </w:tcPr>
          <w:p w:rsidR="003B6C89" w:rsidRDefault="003B6C89">
            <w:pPr>
              <w:jc w:val="center"/>
            </w:pPr>
            <w:r>
              <w:rPr>
                <w:color w:val="000000"/>
                <w:sz w:val="26"/>
                <w:szCs w:val="26"/>
              </w:rPr>
              <w:t>2</w:t>
            </w:r>
          </w:p>
        </w:tc>
        <w:tc>
          <w:tcPr>
            <w:tcW w:w="806" w:type="dxa"/>
            <w:shd w:val="clear" w:color="auto" w:fill="auto"/>
            <w:vAlign w:val="center"/>
          </w:tcPr>
          <w:p w:rsidR="003B6C89" w:rsidRDefault="003B6C89">
            <w:pPr>
              <w:jc w:val="cente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5</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TKL2204</w:t>
            </w:r>
          </w:p>
        </w:tc>
        <w:tc>
          <w:tcPr>
            <w:tcW w:w="3583"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Kinh tế lượng &amp; ứng dụng</w:t>
            </w:r>
          </w:p>
        </w:tc>
        <w:tc>
          <w:tcPr>
            <w:tcW w:w="757" w:type="dxa"/>
            <w:tcBorders>
              <w:top w:val="single" w:sz="4" w:space="0" w:color="000000"/>
              <w:bottom w:val="single" w:sz="4" w:space="0" w:color="000000"/>
            </w:tcBorders>
            <w:shd w:val="clear" w:color="auto" w:fill="auto"/>
            <w:vAlign w:val="center"/>
          </w:tcPr>
          <w:p w:rsidR="003B6C89" w:rsidRDefault="003B6C89">
            <w:pPr>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6</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ACC2063</w:t>
            </w:r>
          </w:p>
        </w:tc>
        <w:tc>
          <w:tcPr>
            <w:tcW w:w="3583"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 xml:space="preserve">Kế toán quốc tế </w:t>
            </w:r>
          </w:p>
        </w:tc>
        <w:tc>
          <w:tcPr>
            <w:tcW w:w="757"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7</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FIN2201</w:t>
            </w:r>
          </w:p>
        </w:tc>
        <w:tc>
          <w:tcPr>
            <w:tcW w:w="3583"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 xml:space="preserve">Tài chính quốc tế </w:t>
            </w:r>
            <w:r>
              <w:rPr>
                <w:i/>
                <w:color w:val="000000"/>
                <w:sz w:val="26"/>
                <w:szCs w:val="26"/>
              </w:rPr>
              <w:t xml:space="preserve"> </w:t>
            </w:r>
          </w:p>
        </w:tc>
        <w:tc>
          <w:tcPr>
            <w:tcW w:w="757"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8</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ACC2043</w:t>
            </w:r>
          </w:p>
        </w:tc>
        <w:tc>
          <w:tcPr>
            <w:tcW w:w="3583"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 xml:space="preserve">Kế toán công </w:t>
            </w:r>
          </w:p>
        </w:tc>
        <w:tc>
          <w:tcPr>
            <w:tcW w:w="757"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FFFFFF"/>
            <w:vAlign w:val="center"/>
          </w:tcPr>
          <w:p w:rsidR="003B6C89" w:rsidRDefault="003B6C89">
            <w:pPr>
              <w:tabs>
                <w:tab w:val="left" w:pos="7080"/>
              </w:tabs>
              <w:rPr>
                <w:color w:val="000000"/>
                <w:sz w:val="26"/>
                <w:szCs w:val="26"/>
              </w:rPr>
            </w:pPr>
            <w:r>
              <w:rPr>
                <w:color w:val="000000"/>
                <w:sz w:val="26"/>
                <w:szCs w:val="26"/>
              </w:rPr>
              <w:t>9</w:t>
            </w:r>
          </w:p>
        </w:tc>
        <w:tc>
          <w:tcPr>
            <w:tcW w:w="1524" w:type="dxa"/>
            <w:tcBorders>
              <w:top w:val="single" w:sz="4" w:space="0" w:color="000000"/>
              <w:bottom w:val="single" w:sz="4" w:space="0" w:color="000000"/>
            </w:tcBorders>
            <w:shd w:val="clear" w:color="auto" w:fill="FFFFFF"/>
            <w:vAlign w:val="center"/>
          </w:tcPr>
          <w:p w:rsidR="003B6C89" w:rsidRDefault="003B6C89">
            <w:pPr>
              <w:tabs>
                <w:tab w:val="left" w:pos="7080"/>
              </w:tabs>
              <w:rPr>
                <w:color w:val="000000"/>
                <w:sz w:val="26"/>
                <w:szCs w:val="26"/>
              </w:rPr>
            </w:pPr>
            <w:r>
              <w:rPr>
                <w:color w:val="000000"/>
                <w:sz w:val="26"/>
                <w:szCs w:val="26"/>
              </w:rPr>
              <w:t>FIN2204</w:t>
            </w:r>
          </w:p>
        </w:tc>
        <w:tc>
          <w:tcPr>
            <w:tcW w:w="3583" w:type="dxa"/>
            <w:tcBorders>
              <w:top w:val="single" w:sz="4" w:space="0" w:color="000000"/>
              <w:bottom w:val="single" w:sz="4" w:space="0" w:color="000000"/>
            </w:tcBorders>
            <w:shd w:val="clear" w:color="auto" w:fill="FFFFFF"/>
            <w:vAlign w:val="center"/>
          </w:tcPr>
          <w:p w:rsidR="003B6C89" w:rsidRDefault="003B6C89">
            <w:pPr>
              <w:rPr>
                <w:color w:val="000000"/>
                <w:sz w:val="26"/>
                <w:szCs w:val="26"/>
              </w:rPr>
            </w:pPr>
            <w:r>
              <w:rPr>
                <w:color w:val="000000"/>
                <w:sz w:val="26"/>
                <w:szCs w:val="26"/>
              </w:rPr>
              <w:t xml:space="preserve">Quản trị rủi ro tài chính </w:t>
            </w:r>
          </w:p>
        </w:tc>
        <w:tc>
          <w:tcPr>
            <w:tcW w:w="757" w:type="dxa"/>
            <w:tcBorders>
              <w:top w:val="single" w:sz="4" w:space="0" w:color="000000"/>
              <w:bottom w:val="single" w:sz="4" w:space="0" w:color="000000"/>
            </w:tcBorders>
            <w:shd w:val="clear" w:color="auto" w:fill="FFFFFF"/>
            <w:vAlign w:val="center"/>
          </w:tcPr>
          <w:p w:rsidR="003B6C89" w:rsidRDefault="003B6C89">
            <w:pPr>
              <w:widowControl w:val="0"/>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FFFFFF"/>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FFFFFF"/>
            <w:vAlign w:val="center"/>
          </w:tcPr>
          <w:p w:rsidR="003B6C89" w:rsidRDefault="003B6C89">
            <w:pPr>
              <w:jc w:val="center"/>
            </w:pPr>
            <w:r>
              <w:rPr>
                <w:color w:val="000000"/>
                <w:sz w:val="26"/>
                <w:szCs w:val="26"/>
              </w:rPr>
              <w:t>1</w:t>
            </w:r>
          </w:p>
        </w:tc>
      </w:tr>
      <w:tr w:rsidR="003B6C89" w:rsidTr="003B6C89">
        <w:tc>
          <w:tcPr>
            <w:tcW w:w="690" w:type="dxa"/>
            <w:tcBorders>
              <w:top w:val="single" w:sz="4" w:space="0" w:color="000000"/>
              <w:bottom w:val="single" w:sz="4" w:space="0" w:color="000000"/>
            </w:tcBorders>
            <w:shd w:val="clear" w:color="auto" w:fill="FFFFFF"/>
            <w:vAlign w:val="center"/>
          </w:tcPr>
          <w:p w:rsidR="003B6C89" w:rsidRDefault="003B6C89">
            <w:pPr>
              <w:tabs>
                <w:tab w:val="left" w:pos="7080"/>
              </w:tabs>
              <w:rPr>
                <w:color w:val="000000"/>
                <w:sz w:val="26"/>
                <w:szCs w:val="26"/>
              </w:rPr>
            </w:pPr>
            <w:r>
              <w:rPr>
                <w:color w:val="000000"/>
                <w:sz w:val="26"/>
                <w:szCs w:val="26"/>
              </w:rPr>
              <w:t>10</w:t>
            </w:r>
          </w:p>
        </w:tc>
        <w:tc>
          <w:tcPr>
            <w:tcW w:w="1524" w:type="dxa"/>
            <w:tcBorders>
              <w:top w:val="single" w:sz="4" w:space="0" w:color="000000"/>
              <w:bottom w:val="single" w:sz="4" w:space="0" w:color="000000"/>
            </w:tcBorders>
            <w:shd w:val="clear" w:color="auto" w:fill="FFFFFF"/>
            <w:vAlign w:val="center"/>
          </w:tcPr>
          <w:p w:rsidR="003B6C89" w:rsidRDefault="003B6C89">
            <w:pPr>
              <w:tabs>
                <w:tab w:val="left" w:pos="7080"/>
              </w:tabs>
              <w:rPr>
                <w:color w:val="000000"/>
                <w:sz w:val="26"/>
                <w:szCs w:val="26"/>
              </w:rPr>
            </w:pPr>
            <w:r>
              <w:rPr>
                <w:color w:val="000000"/>
                <w:sz w:val="26"/>
                <w:szCs w:val="26"/>
              </w:rPr>
              <w:t>ACC2513</w:t>
            </w:r>
          </w:p>
        </w:tc>
        <w:tc>
          <w:tcPr>
            <w:tcW w:w="3583" w:type="dxa"/>
            <w:tcBorders>
              <w:top w:val="single" w:sz="4" w:space="0" w:color="000000"/>
              <w:bottom w:val="single" w:sz="4" w:space="0" w:color="000000"/>
            </w:tcBorders>
            <w:shd w:val="clear" w:color="auto" w:fill="FFFFFF"/>
            <w:vAlign w:val="center"/>
          </w:tcPr>
          <w:p w:rsidR="003B6C89" w:rsidRDefault="003B6C89">
            <w:pPr>
              <w:rPr>
                <w:color w:val="000000"/>
                <w:sz w:val="26"/>
                <w:szCs w:val="26"/>
              </w:rPr>
            </w:pPr>
            <w:r>
              <w:rPr>
                <w:color w:val="000000"/>
                <w:sz w:val="26"/>
                <w:szCs w:val="26"/>
              </w:rPr>
              <w:t>Kiểm soát và kiểm toán nội bộ</w:t>
            </w:r>
          </w:p>
        </w:tc>
        <w:tc>
          <w:tcPr>
            <w:tcW w:w="757" w:type="dxa"/>
            <w:tcBorders>
              <w:top w:val="single" w:sz="4" w:space="0" w:color="000000"/>
              <w:bottom w:val="single" w:sz="4" w:space="0" w:color="000000"/>
            </w:tcBorders>
            <w:shd w:val="clear" w:color="auto" w:fill="FFFFFF"/>
            <w:vAlign w:val="center"/>
          </w:tcPr>
          <w:p w:rsidR="003B6C89" w:rsidRDefault="003B6C89">
            <w:pPr>
              <w:widowControl w:val="0"/>
              <w:jc w:val="center"/>
              <w:rPr>
                <w:color w:val="000000"/>
                <w:sz w:val="26"/>
                <w:szCs w:val="26"/>
              </w:rPr>
            </w:pPr>
            <w:r>
              <w:rPr>
                <w:color w:val="000000"/>
                <w:sz w:val="26"/>
                <w:szCs w:val="26"/>
              </w:rPr>
              <w:t>3</w:t>
            </w:r>
          </w:p>
        </w:tc>
        <w:tc>
          <w:tcPr>
            <w:tcW w:w="850" w:type="dxa"/>
            <w:tcBorders>
              <w:top w:val="single" w:sz="4" w:space="0" w:color="000000"/>
              <w:bottom w:val="single" w:sz="4" w:space="0" w:color="000000"/>
            </w:tcBorders>
            <w:shd w:val="clear" w:color="auto" w:fill="FFFFFF"/>
            <w:vAlign w:val="center"/>
          </w:tcPr>
          <w:p w:rsidR="003B6C89" w:rsidRDefault="003B6C89">
            <w:pPr>
              <w:jc w:val="center"/>
            </w:pPr>
            <w:r>
              <w:rPr>
                <w:color w:val="000000"/>
                <w:sz w:val="26"/>
                <w:szCs w:val="26"/>
              </w:rPr>
              <w:t>2</w:t>
            </w:r>
          </w:p>
        </w:tc>
        <w:tc>
          <w:tcPr>
            <w:tcW w:w="806" w:type="dxa"/>
            <w:tcBorders>
              <w:top w:val="single" w:sz="4" w:space="0" w:color="000000"/>
              <w:bottom w:val="single" w:sz="4" w:space="0" w:color="000000"/>
            </w:tcBorders>
            <w:shd w:val="clear" w:color="auto" w:fill="FFFFFF"/>
            <w:vAlign w:val="center"/>
          </w:tcPr>
          <w:p w:rsidR="003B6C89" w:rsidRDefault="003B6C89">
            <w:pPr>
              <w:jc w:val="center"/>
            </w:pPr>
            <w:r>
              <w:rPr>
                <w:color w:val="000000"/>
                <w:sz w:val="26"/>
                <w:szCs w:val="26"/>
              </w:rPr>
              <w:t>1</w:t>
            </w:r>
          </w:p>
        </w:tc>
      </w:tr>
      <w:tr w:rsidR="003B6C89" w:rsidTr="003B6C89">
        <w:tc>
          <w:tcPr>
            <w:tcW w:w="5797" w:type="dxa"/>
            <w:gridSpan w:val="3"/>
            <w:tcBorders>
              <w:top w:val="single" w:sz="4" w:space="0" w:color="000000"/>
              <w:bottom w:val="single" w:sz="4" w:space="0" w:color="000000"/>
            </w:tcBorders>
            <w:shd w:val="clear" w:color="auto" w:fill="FFFFFF"/>
          </w:tcPr>
          <w:p w:rsidR="003B6C89" w:rsidRDefault="003B6C89">
            <w:pPr>
              <w:tabs>
                <w:tab w:val="left" w:pos="7080"/>
              </w:tabs>
              <w:jc w:val="both"/>
              <w:rPr>
                <w:b/>
                <w:color w:val="000000"/>
                <w:sz w:val="26"/>
                <w:szCs w:val="26"/>
              </w:rPr>
            </w:pPr>
            <w:r>
              <w:rPr>
                <w:b/>
                <w:color w:val="000000"/>
                <w:sz w:val="26"/>
                <w:szCs w:val="26"/>
              </w:rPr>
              <w:t xml:space="preserve">Luận văn </w:t>
            </w:r>
          </w:p>
        </w:tc>
        <w:tc>
          <w:tcPr>
            <w:tcW w:w="757"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12</w:t>
            </w:r>
          </w:p>
        </w:tc>
        <w:tc>
          <w:tcPr>
            <w:tcW w:w="850"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5</w:t>
            </w:r>
          </w:p>
        </w:tc>
        <w:tc>
          <w:tcPr>
            <w:tcW w:w="806"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7</w:t>
            </w:r>
          </w:p>
        </w:tc>
      </w:tr>
      <w:tr w:rsidR="003B6C89" w:rsidTr="003B6C89">
        <w:tc>
          <w:tcPr>
            <w:tcW w:w="5797" w:type="dxa"/>
            <w:gridSpan w:val="3"/>
            <w:tcBorders>
              <w:top w:val="single" w:sz="4" w:space="0" w:color="000000"/>
              <w:bottom w:val="single" w:sz="4" w:space="0" w:color="000000"/>
            </w:tcBorders>
            <w:shd w:val="clear" w:color="auto" w:fill="FFFFFF"/>
          </w:tcPr>
          <w:p w:rsidR="003B6C89" w:rsidRDefault="003B6C89">
            <w:pPr>
              <w:tabs>
                <w:tab w:val="left" w:pos="7080"/>
              </w:tabs>
              <w:jc w:val="center"/>
              <w:rPr>
                <w:b/>
                <w:color w:val="000000"/>
                <w:sz w:val="26"/>
                <w:szCs w:val="26"/>
              </w:rPr>
            </w:pPr>
            <w:r>
              <w:rPr>
                <w:b/>
                <w:color w:val="000000"/>
                <w:sz w:val="26"/>
                <w:szCs w:val="26"/>
              </w:rPr>
              <w:t>Tổng số tín chỉ</w:t>
            </w:r>
          </w:p>
        </w:tc>
        <w:tc>
          <w:tcPr>
            <w:tcW w:w="757"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63</w:t>
            </w:r>
          </w:p>
        </w:tc>
        <w:tc>
          <w:tcPr>
            <w:tcW w:w="850"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40</w:t>
            </w:r>
          </w:p>
        </w:tc>
        <w:tc>
          <w:tcPr>
            <w:tcW w:w="806"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23</w:t>
            </w:r>
          </w:p>
        </w:tc>
      </w:tr>
    </w:tbl>
    <w:p w:rsidR="00283346" w:rsidRDefault="00283346">
      <w:pPr>
        <w:pBdr>
          <w:top w:val="nil"/>
          <w:left w:val="nil"/>
          <w:bottom w:val="nil"/>
          <w:right w:val="nil"/>
          <w:between w:val="nil"/>
        </w:pBdr>
        <w:jc w:val="both"/>
        <w:rPr>
          <w:color w:val="000000"/>
          <w:sz w:val="26"/>
          <w:szCs w:val="26"/>
        </w:rPr>
      </w:pPr>
    </w:p>
    <w:p w:rsidR="00283346" w:rsidRDefault="00E8740A">
      <w:pPr>
        <w:pBdr>
          <w:top w:val="nil"/>
          <w:left w:val="nil"/>
          <w:bottom w:val="nil"/>
          <w:right w:val="nil"/>
          <w:between w:val="nil"/>
        </w:pBdr>
        <w:jc w:val="both"/>
        <w:rPr>
          <w:color w:val="000000"/>
          <w:sz w:val="26"/>
          <w:szCs w:val="26"/>
        </w:rPr>
      </w:pPr>
      <w:r>
        <w:rPr>
          <w:i/>
          <w:sz w:val="26"/>
          <w:szCs w:val="26"/>
        </w:rPr>
        <w:t>Notes</w:t>
      </w:r>
      <w:r>
        <w:rPr>
          <w:color w:val="000000"/>
          <w:sz w:val="26"/>
          <w:szCs w:val="26"/>
        </w:rPr>
        <w:t xml:space="preserve">: </w:t>
      </w:r>
      <w:r>
        <w:rPr>
          <w:sz w:val="26"/>
          <w:szCs w:val="26"/>
        </w:rPr>
        <w:t>The total number of credits in the programme is 63, including 40 theoretical credits and 23 practical credits.</w:t>
      </w:r>
    </w:p>
    <w:p w:rsidR="00283346" w:rsidRDefault="00283346">
      <w:pPr>
        <w:pBdr>
          <w:top w:val="nil"/>
          <w:left w:val="nil"/>
          <w:bottom w:val="nil"/>
          <w:right w:val="nil"/>
          <w:between w:val="nil"/>
        </w:pBdr>
        <w:ind w:left="720"/>
        <w:rPr>
          <w:b/>
          <w:color w:val="000000"/>
          <w:sz w:val="26"/>
          <w:szCs w:val="26"/>
        </w:rPr>
      </w:pPr>
    </w:p>
    <w:p w:rsidR="00283346" w:rsidRDefault="00E8740A">
      <w:pPr>
        <w:pBdr>
          <w:top w:val="nil"/>
          <w:left w:val="nil"/>
          <w:bottom w:val="nil"/>
          <w:right w:val="nil"/>
          <w:between w:val="nil"/>
        </w:pBdr>
        <w:spacing w:line="360" w:lineRule="auto"/>
        <w:ind w:left="720"/>
        <w:jc w:val="both"/>
        <w:rPr>
          <w:b/>
          <w:color w:val="000000"/>
          <w:sz w:val="26"/>
          <w:szCs w:val="26"/>
        </w:rPr>
      </w:pPr>
      <w:r>
        <w:rPr>
          <w:b/>
          <w:color w:val="000000"/>
          <w:sz w:val="26"/>
          <w:szCs w:val="26"/>
        </w:rPr>
        <w:t xml:space="preserve">6.2. </w:t>
      </w:r>
      <w:r>
        <w:rPr>
          <w:b/>
          <w:sz w:val="26"/>
          <w:szCs w:val="26"/>
        </w:rPr>
        <w:t>Application-Oriented Track</w:t>
      </w:r>
    </w:p>
    <w:p w:rsidR="00283346" w:rsidRDefault="00E8740A">
      <w:pPr>
        <w:pBdr>
          <w:top w:val="nil"/>
          <w:left w:val="nil"/>
          <w:bottom w:val="nil"/>
          <w:right w:val="nil"/>
          <w:between w:val="nil"/>
        </w:pBdr>
        <w:spacing w:line="360" w:lineRule="auto"/>
        <w:ind w:left="720"/>
        <w:jc w:val="both"/>
        <w:rPr>
          <w:color w:val="000000"/>
          <w:sz w:val="26"/>
          <w:szCs w:val="26"/>
        </w:rPr>
      </w:pPr>
      <w:r>
        <w:rPr>
          <w:sz w:val="26"/>
          <w:szCs w:val="26"/>
        </w:rPr>
        <w:t>The assessment ratio between continuous assessment and final examination is 50% and 50%, respectively.</w:t>
      </w:r>
    </w:p>
    <w:p w:rsidR="00283346" w:rsidRDefault="00283346">
      <w:pPr>
        <w:pBdr>
          <w:top w:val="nil"/>
          <w:left w:val="nil"/>
          <w:bottom w:val="nil"/>
          <w:right w:val="nil"/>
          <w:between w:val="nil"/>
        </w:pBdr>
        <w:spacing w:line="360" w:lineRule="auto"/>
        <w:ind w:left="720"/>
        <w:jc w:val="both"/>
        <w:rPr>
          <w:color w:val="000000"/>
          <w:sz w:val="26"/>
          <w:szCs w:val="26"/>
        </w:rPr>
      </w:pPr>
    </w:p>
    <w:tbl>
      <w:tblPr>
        <w:tblStyle w:val="a4"/>
        <w:tblW w:w="98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524"/>
        <w:gridCol w:w="4336"/>
        <w:gridCol w:w="1134"/>
        <w:gridCol w:w="992"/>
        <w:gridCol w:w="1134"/>
        <w:gridCol w:w="12"/>
      </w:tblGrid>
      <w:tr w:rsidR="003B6C89" w:rsidTr="003B6C89">
        <w:trPr>
          <w:trHeight w:val="225"/>
        </w:trPr>
        <w:tc>
          <w:tcPr>
            <w:tcW w:w="690" w:type="dxa"/>
            <w:vMerge w:val="restart"/>
            <w:shd w:val="clear" w:color="auto" w:fill="FFFFFF"/>
            <w:vAlign w:val="center"/>
          </w:tcPr>
          <w:p w:rsidR="003B6C89" w:rsidRDefault="003B6C89" w:rsidP="003B6C89">
            <w:pPr>
              <w:jc w:val="center"/>
              <w:rPr>
                <w:b/>
                <w:color w:val="000000"/>
              </w:rPr>
            </w:pPr>
            <w:r>
              <w:rPr>
                <w:b/>
                <w:color w:val="000000"/>
              </w:rPr>
              <w:t>STT</w:t>
            </w:r>
          </w:p>
        </w:tc>
        <w:tc>
          <w:tcPr>
            <w:tcW w:w="1524" w:type="dxa"/>
            <w:vMerge w:val="restart"/>
            <w:shd w:val="clear" w:color="auto" w:fill="FFFFFF"/>
            <w:vAlign w:val="center"/>
          </w:tcPr>
          <w:p w:rsidR="003B6C89" w:rsidRDefault="003B6C89" w:rsidP="003B6C89">
            <w:pPr>
              <w:jc w:val="center"/>
              <w:rPr>
                <w:b/>
                <w:color w:val="000000"/>
              </w:rPr>
            </w:pPr>
            <w:r>
              <w:rPr>
                <w:b/>
                <w:sz w:val="26"/>
                <w:szCs w:val="26"/>
              </w:rPr>
              <w:t>Code Subjects</w:t>
            </w:r>
          </w:p>
        </w:tc>
        <w:tc>
          <w:tcPr>
            <w:tcW w:w="4336" w:type="dxa"/>
            <w:vMerge w:val="restart"/>
            <w:shd w:val="clear" w:color="auto" w:fill="FFFFFF"/>
            <w:vAlign w:val="center"/>
          </w:tcPr>
          <w:p w:rsidR="003B6C89" w:rsidRDefault="003B6C89" w:rsidP="003B6C89">
            <w:pPr>
              <w:jc w:val="center"/>
              <w:rPr>
                <w:b/>
                <w:color w:val="000000"/>
              </w:rPr>
            </w:pPr>
            <w:r>
              <w:rPr>
                <w:b/>
                <w:sz w:val="26"/>
                <w:szCs w:val="26"/>
              </w:rPr>
              <w:t>Name Subjects</w:t>
            </w:r>
          </w:p>
        </w:tc>
        <w:tc>
          <w:tcPr>
            <w:tcW w:w="3272" w:type="dxa"/>
            <w:gridSpan w:val="4"/>
            <w:shd w:val="clear" w:color="auto" w:fill="FFFFFF"/>
            <w:vAlign w:val="center"/>
          </w:tcPr>
          <w:p w:rsidR="003B6C89" w:rsidRDefault="003B6C89" w:rsidP="003B6C89">
            <w:pPr>
              <w:spacing w:before="120" w:after="120" w:line="276" w:lineRule="auto"/>
              <w:jc w:val="center"/>
              <w:rPr>
                <w:color w:val="000000"/>
                <w:sz w:val="26"/>
                <w:szCs w:val="26"/>
              </w:rPr>
            </w:pPr>
            <w:r>
              <w:rPr>
                <w:b/>
                <w:sz w:val="26"/>
                <w:szCs w:val="26"/>
              </w:rPr>
              <w:t>Credits</w:t>
            </w:r>
          </w:p>
        </w:tc>
      </w:tr>
      <w:tr w:rsidR="003B6C89" w:rsidTr="00D6145E">
        <w:trPr>
          <w:gridAfter w:val="1"/>
          <w:wAfter w:w="12" w:type="dxa"/>
        </w:trPr>
        <w:tc>
          <w:tcPr>
            <w:tcW w:w="690" w:type="dxa"/>
            <w:vMerge/>
            <w:shd w:val="clear" w:color="auto" w:fill="FFFFFF"/>
            <w:vAlign w:val="center"/>
          </w:tcPr>
          <w:p w:rsidR="003B6C89" w:rsidRDefault="003B6C89" w:rsidP="003B6C89">
            <w:pPr>
              <w:widowControl w:val="0"/>
              <w:pBdr>
                <w:top w:val="nil"/>
                <w:left w:val="nil"/>
                <w:bottom w:val="nil"/>
                <w:right w:val="nil"/>
                <w:between w:val="nil"/>
              </w:pBdr>
              <w:spacing w:line="276" w:lineRule="auto"/>
              <w:rPr>
                <w:b/>
                <w:color w:val="000000"/>
              </w:rPr>
            </w:pPr>
          </w:p>
        </w:tc>
        <w:tc>
          <w:tcPr>
            <w:tcW w:w="1524" w:type="dxa"/>
            <w:vMerge/>
            <w:shd w:val="clear" w:color="auto" w:fill="FFFFFF"/>
            <w:vAlign w:val="center"/>
          </w:tcPr>
          <w:p w:rsidR="003B6C89" w:rsidRDefault="003B6C89" w:rsidP="003B6C89">
            <w:pPr>
              <w:widowControl w:val="0"/>
              <w:pBdr>
                <w:top w:val="nil"/>
                <w:left w:val="nil"/>
                <w:bottom w:val="nil"/>
                <w:right w:val="nil"/>
                <w:between w:val="nil"/>
              </w:pBdr>
              <w:spacing w:line="276" w:lineRule="auto"/>
              <w:rPr>
                <w:b/>
                <w:color w:val="000000"/>
              </w:rPr>
            </w:pPr>
          </w:p>
        </w:tc>
        <w:tc>
          <w:tcPr>
            <w:tcW w:w="4336" w:type="dxa"/>
            <w:vMerge/>
            <w:shd w:val="clear" w:color="auto" w:fill="FFFFFF"/>
            <w:vAlign w:val="center"/>
          </w:tcPr>
          <w:p w:rsidR="003B6C89" w:rsidRDefault="003B6C89" w:rsidP="003B6C89">
            <w:pPr>
              <w:widowControl w:val="0"/>
              <w:pBdr>
                <w:top w:val="nil"/>
                <w:left w:val="nil"/>
                <w:bottom w:val="nil"/>
                <w:right w:val="nil"/>
                <w:between w:val="nil"/>
              </w:pBdr>
              <w:spacing w:line="276" w:lineRule="auto"/>
              <w:rPr>
                <w:b/>
                <w:color w:val="000000"/>
              </w:rPr>
            </w:pPr>
          </w:p>
        </w:tc>
        <w:tc>
          <w:tcPr>
            <w:tcW w:w="1134" w:type="dxa"/>
            <w:shd w:val="clear" w:color="auto" w:fill="FFFFFF"/>
          </w:tcPr>
          <w:p w:rsidR="003B6C89" w:rsidRDefault="003B6C89" w:rsidP="003B6C89">
            <w:pPr>
              <w:spacing w:before="40" w:after="40" w:line="276" w:lineRule="auto"/>
              <w:jc w:val="center"/>
              <w:rPr>
                <w:b/>
                <w:sz w:val="18"/>
                <w:szCs w:val="18"/>
              </w:rPr>
            </w:pPr>
            <w:r>
              <w:rPr>
                <w:b/>
                <w:sz w:val="18"/>
                <w:szCs w:val="18"/>
              </w:rPr>
              <w:t>Total</w:t>
            </w:r>
          </w:p>
        </w:tc>
        <w:tc>
          <w:tcPr>
            <w:tcW w:w="992" w:type="dxa"/>
            <w:shd w:val="clear" w:color="auto" w:fill="FFFFFF"/>
          </w:tcPr>
          <w:p w:rsidR="003B6C89" w:rsidRDefault="003B6C89" w:rsidP="003B6C89">
            <w:pPr>
              <w:spacing w:before="40" w:after="40" w:line="276" w:lineRule="auto"/>
              <w:jc w:val="center"/>
              <w:rPr>
                <w:b/>
                <w:sz w:val="18"/>
                <w:szCs w:val="18"/>
              </w:rPr>
            </w:pPr>
            <w:r>
              <w:rPr>
                <w:b/>
                <w:sz w:val="18"/>
                <w:szCs w:val="18"/>
              </w:rPr>
              <w:t>Total</w:t>
            </w:r>
          </w:p>
        </w:tc>
        <w:tc>
          <w:tcPr>
            <w:tcW w:w="1134" w:type="dxa"/>
            <w:shd w:val="clear" w:color="auto" w:fill="FFFFFF"/>
          </w:tcPr>
          <w:p w:rsidR="003B6C89" w:rsidRDefault="003B6C89" w:rsidP="003B6C89">
            <w:pPr>
              <w:spacing w:before="40" w:after="40" w:line="276" w:lineRule="auto"/>
              <w:jc w:val="center"/>
              <w:rPr>
                <w:b/>
                <w:sz w:val="18"/>
                <w:szCs w:val="18"/>
              </w:rPr>
            </w:pPr>
            <w:r>
              <w:rPr>
                <w:b/>
                <w:sz w:val="18"/>
                <w:szCs w:val="18"/>
              </w:rPr>
              <w:t>Total</w:t>
            </w:r>
          </w:p>
        </w:tc>
      </w:tr>
      <w:tr w:rsidR="003B6C89" w:rsidTr="003B6C89">
        <w:trPr>
          <w:gridAfter w:val="1"/>
          <w:wAfter w:w="12" w:type="dxa"/>
        </w:trPr>
        <w:tc>
          <w:tcPr>
            <w:tcW w:w="6550" w:type="dxa"/>
            <w:gridSpan w:val="3"/>
            <w:shd w:val="clear" w:color="auto" w:fill="FFFFFF"/>
          </w:tcPr>
          <w:p w:rsidR="003B6C89" w:rsidRDefault="003B6C89">
            <w:pPr>
              <w:tabs>
                <w:tab w:val="left" w:pos="7080"/>
              </w:tabs>
              <w:jc w:val="both"/>
              <w:rPr>
                <w:b/>
                <w:color w:val="000000"/>
                <w:sz w:val="26"/>
                <w:szCs w:val="26"/>
              </w:rPr>
            </w:pPr>
            <w:r>
              <w:rPr>
                <w:b/>
                <w:sz w:val="26"/>
                <w:szCs w:val="26"/>
              </w:rPr>
              <w:t>General knowledge block (</w:t>
            </w:r>
            <w:r>
              <w:rPr>
                <w:b/>
                <w:color w:val="001D35"/>
                <w:sz w:val="27"/>
                <w:szCs w:val="27"/>
                <w:highlight w:val="white"/>
              </w:rPr>
              <w:t>mandatory subjects</w:t>
            </w:r>
            <w:r>
              <w:rPr>
                <w:b/>
                <w:sz w:val="26"/>
                <w:szCs w:val="26"/>
              </w:rPr>
              <w:t>)</w:t>
            </w:r>
          </w:p>
        </w:tc>
        <w:tc>
          <w:tcPr>
            <w:tcW w:w="1134" w:type="dxa"/>
            <w:shd w:val="clear" w:color="auto" w:fill="FFFFFF"/>
            <w:vAlign w:val="center"/>
          </w:tcPr>
          <w:p w:rsidR="003B6C89" w:rsidRDefault="003B6C89">
            <w:pPr>
              <w:tabs>
                <w:tab w:val="left" w:pos="7080"/>
              </w:tabs>
              <w:jc w:val="center"/>
              <w:rPr>
                <w:b/>
                <w:color w:val="000000"/>
                <w:sz w:val="26"/>
                <w:szCs w:val="26"/>
              </w:rPr>
            </w:pPr>
            <w:r>
              <w:rPr>
                <w:b/>
                <w:color w:val="000000"/>
                <w:sz w:val="26"/>
                <w:szCs w:val="26"/>
              </w:rPr>
              <w:t>8</w:t>
            </w:r>
          </w:p>
        </w:tc>
        <w:tc>
          <w:tcPr>
            <w:tcW w:w="992" w:type="dxa"/>
            <w:shd w:val="clear" w:color="auto" w:fill="FFFFFF"/>
            <w:vAlign w:val="center"/>
          </w:tcPr>
          <w:p w:rsidR="003B6C89" w:rsidRDefault="003B6C89">
            <w:pPr>
              <w:tabs>
                <w:tab w:val="left" w:pos="7080"/>
              </w:tabs>
              <w:jc w:val="center"/>
              <w:rPr>
                <w:b/>
                <w:color w:val="000000"/>
                <w:sz w:val="26"/>
                <w:szCs w:val="26"/>
              </w:rPr>
            </w:pPr>
            <w:r>
              <w:rPr>
                <w:b/>
                <w:color w:val="000000"/>
                <w:sz w:val="26"/>
                <w:szCs w:val="26"/>
              </w:rPr>
              <w:t>6</w:t>
            </w:r>
          </w:p>
        </w:tc>
        <w:tc>
          <w:tcPr>
            <w:tcW w:w="1134" w:type="dxa"/>
            <w:shd w:val="clear" w:color="auto" w:fill="FFFFFF"/>
            <w:vAlign w:val="center"/>
          </w:tcPr>
          <w:p w:rsidR="003B6C89" w:rsidRDefault="003B6C89">
            <w:pPr>
              <w:tabs>
                <w:tab w:val="left" w:pos="7080"/>
              </w:tabs>
              <w:jc w:val="center"/>
              <w:rPr>
                <w:b/>
                <w:color w:val="000000"/>
                <w:sz w:val="26"/>
                <w:szCs w:val="26"/>
              </w:rPr>
            </w:pPr>
            <w:r>
              <w:rPr>
                <w:b/>
                <w:color w:val="000000"/>
                <w:sz w:val="26"/>
                <w:szCs w:val="26"/>
              </w:rPr>
              <w:t>2</w:t>
            </w:r>
          </w:p>
        </w:tc>
      </w:tr>
      <w:tr w:rsidR="003B6C89" w:rsidTr="003B6C89">
        <w:trPr>
          <w:gridAfter w:val="1"/>
          <w:wAfter w:w="12" w:type="dxa"/>
        </w:trPr>
        <w:tc>
          <w:tcPr>
            <w:tcW w:w="690" w:type="dxa"/>
            <w:shd w:val="clear" w:color="auto" w:fill="FFFFFF"/>
            <w:vAlign w:val="center"/>
          </w:tcPr>
          <w:p w:rsidR="003B6C89" w:rsidRDefault="003B6C89">
            <w:pPr>
              <w:tabs>
                <w:tab w:val="left" w:pos="7080"/>
              </w:tabs>
              <w:rPr>
                <w:color w:val="000000"/>
                <w:sz w:val="26"/>
                <w:szCs w:val="26"/>
              </w:rPr>
            </w:pPr>
            <w:r>
              <w:rPr>
                <w:color w:val="000000"/>
                <w:sz w:val="26"/>
                <w:szCs w:val="26"/>
              </w:rPr>
              <w:t>1</w:t>
            </w:r>
          </w:p>
        </w:tc>
        <w:tc>
          <w:tcPr>
            <w:tcW w:w="1524" w:type="dxa"/>
            <w:shd w:val="clear" w:color="auto" w:fill="FFFFFF"/>
            <w:vAlign w:val="center"/>
          </w:tcPr>
          <w:p w:rsidR="003B6C89" w:rsidRDefault="003B6C89">
            <w:pPr>
              <w:tabs>
                <w:tab w:val="left" w:pos="7080"/>
              </w:tabs>
              <w:rPr>
                <w:color w:val="000000"/>
                <w:sz w:val="26"/>
                <w:szCs w:val="26"/>
              </w:rPr>
            </w:pPr>
            <w:r>
              <w:rPr>
                <w:color w:val="000000"/>
                <w:sz w:val="26"/>
                <w:szCs w:val="26"/>
              </w:rPr>
              <w:t>GEN2011</w:t>
            </w:r>
          </w:p>
        </w:tc>
        <w:tc>
          <w:tcPr>
            <w:tcW w:w="4336" w:type="dxa"/>
            <w:shd w:val="clear" w:color="auto" w:fill="FFFFFF"/>
            <w:vAlign w:val="center"/>
          </w:tcPr>
          <w:p w:rsidR="003B6C89" w:rsidRDefault="003B6C89">
            <w:pPr>
              <w:tabs>
                <w:tab w:val="left" w:pos="7080"/>
              </w:tabs>
              <w:rPr>
                <w:color w:val="000000"/>
                <w:sz w:val="26"/>
                <w:szCs w:val="26"/>
              </w:rPr>
            </w:pPr>
            <w:r>
              <w:rPr>
                <w:sz w:val="26"/>
                <w:szCs w:val="26"/>
              </w:rPr>
              <w:t>Philosophy</w:t>
            </w:r>
          </w:p>
        </w:tc>
        <w:tc>
          <w:tcPr>
            <w:tcW w:w="1134" w:type="dxa"/>
            <w:shd w:val="clear" w:color="auto" w:fill="FFFFFF"/>
            <w:vAlign w:val="center"/>
          </w:tcPr>
          <w:p w:rsidR="003B6C89" w:rsidRDefault="003B6C89">
            <w:pPr>
              <w:tabs>
                <w:tab w:val="left" w:pos="7080"/>
              </w:tabs>
              <w:jc w:val="center"/>
              <w:rPr>
                <w:color w:val="000000"/>
                <w:sz w:val="26"/>
                <w:szCs w:val="26"/>
              </w:rPr>
            </w:pPr>
            <w:r>
              <w:rPr>
                <w:color w:val="000000"/>
                <w:sz w:val="26"/>
                <w:szCs w:val="26"/>
              </w:rPr>
              <w:t>4</w:t>
            </w:r>
          </w:p>
        </w:tc>
        <w:tc>
          <w:tcPr>
            <w:tcW w:w="992" w:type="dxa"/>
            <w:shd w:val="clear" w:color="auto" w:fill="FFFFFF"/>
            <w:vAlign w:val="center"/>
          </w:tcPr>
          <w:p w:rsidR="003B6C89" w:rsidRDefault="003B6C89">
            <w:pPr>
              <w:tabs>
                <w:tab w:val="left" w:pos="7080"/>
              </w:tabs>
              <w:jc w:val="center"/>
              <w:rPr>
                <w:color w:val="000000"/>
                <w:sz w:val="26"/>
                <w:szCs w:val="26"/>
              </w:rPr>
            </w:pPr>
            <w:r>
              <w:rPr>
                <w:color w:val="000000"/>
                <w:sz w:val="26"/>
                <w:szCs w:val="26"/>
              </w:rPr>
              <w:t>3</w:t>
            </w:r>
          </w:p>
        </w:tc>
        <w:tc>
          <w:tcPr>
            <w:tcW w:w="1134" w:type="dxa"/>
            <w:shd w:val="clear" w:color="auto" w:fill="FFFFFF"/>
            <w:vAlign w:val="center"/>
          </w:tcPr>
          <w:p w:rsidR="003B6C89" w:rsidRDefault="003B6C89">
            <w:pPr>
              <w:tabs>
                <w:tab w:val="left" w:pos="7080"/>
              </w:tabs>
              <w:jc w:val="center"/>
              <w:rPr>
                <w:color w:val="000000"/>
                <w:sz w:val="26"/>
                <w:szCs w:val="26"/>
              </w:rPr>
            </w:pPr>
            <w:r>
              <w:rPr>
                <w:color w:val="000000"/>
                <w:sz w:val="26"/>
                <w:szCs w:val="26"/>
              </w:rPr>
              <w:t>1</w:t>
            </w:r>
          </w:p>
        </w:tc>
      </w:tr>
      <w:tr w:rsidR="003B6C89" w:rsidTr="003B6C89">
        <w:trPr>
          <w:gridAfter w:val="1"/>
          <w:wAfter w:w="12" w:type="dxa"/>
        </w:trPr>
        <w:tc>
          <w:tcPr>
            <w:tcW w:w="690" w:type="dxa"/>
            <w:shd w:val="clear" w:color="auto" w:fill="FFFFFF"/>
            <w:vAlign w:val="center"/>
          </w:tcPr>
          <w:p w:rsidR="003B6C89" w:rsidRDefault="003B6C89">
            <w:pPr>
              <w:tabs>
                <w:tab w:val="left" w:pos="7080"/>
              </w:tabs>
              <w:rPr>
                <w:color w:val="000000"/>
                <w:sz w:val="26"/>
                <w:szCs w:val="26"/>
              </w:rPr>
            </w:pPr>
            <w:r>
              <w:rPr>
                <w:color w:val="000000"/>
                <w:sz w:val="26"/>
                <w:szCs w:val="26"/>
              </w:rPr>
              <w:t>2</w:t>
            </w:r>
          </w:p>
        </w:tc>
        <w:tc>
          <w:tcPr>
            <w:tcW w:w="1524" w:type="dxa"/>
            <w:shd w:val="clear" w:color="auto" w:fill="FFFFFF"/>
            <w:vAlign w:val="center"/>
          </w:tcPr>
          <w:p w:rsidR="003B6C89" w:rsidRDefault="003B6C89">
            <w:pPr>
              <w:tabs>
                <w:tab w:val="left" w:pos="7080"/>
              </w:tabs>
              <w:rPr>
                <w:color w:val="000000"/>
                <w:sz w:val="26"/>
                <w:szCs w:val="26"/>
              </w:rPr>
            </w:pPr>
            <w:r>
              <w:rPr>
                <w:color w:val="000000"/>
                <w:sz w:val="26"/>
                <w:szCs w:val="26"/>
              </w:rPr>
              <w:t>GEN2010</w:t>
            </w:r>
          </w:p>
        </w:tc>
        <w:tc>
          <w:tcPr>
            <w:tcW w:w="4336" w:type="dxa"/>
            <w:shd w:val="clear" w:color="auto" w:fill="FFFFFF"/>
            <w:vAlign w:val="center"/>
          </w:tcPr>
          <w:p w:rsidR="003B6C89" w:rsidRDefault="003B6C89">
            <w:pPr>
              <w:rPr>
                <w:color w:val="000000"/>
                <w:sz w:val="26"/>
                <w:szCs w:val="26"/>
              </w:rPr>
            </w:pPr>
            <w:r w:rsidRPr="003B6C89">
              <w:rPr>
                <w:color w:val="000000"/>
                <w:sz w:val="26"/>
                <w:szCs w:val="26"/>
              </w:rPr>
              <w:t>Academic English</w:t>
            </w:r>
          </w:p>
        </w:tc>
        <w:tc>
          <w:tcPr>
            <w:tcW w:w="1134" w:type="dxa"/>
            <w:shd w:val="clear" w:color="auto" w:fill="FFFFFF"/>
            <w:vAlign w:val="center"/>
          </w:tcPr>
          <w:p w:rsidR="003B6C89" w:rsidRDefault="003B6C89">
            <w:pPr>
              <w:jc w:val="center"/>
              <w:rPr>
                <w:color w:val="000000"/>
                <w:sz w:val="26"/>
                <w:szCs w:val="26"/>
              </w:rPr>
            </w:pPr>
            <w:r>
              <w:rPr>
                <w:color w:val="000000"/>
                <w:sz w:val="26"/>
                <w:szCs w:val="26"/>
              </w:rPr>
              <w:t>4</w:t>
            </w:r>
          </w:p>
        </w:tc>
        <w:tc>
          <w:tcPr>
            <w:tcW w:w="992" w:type="dxa"/>
            <w:shd w:val="clear" w:color="auto" w:fill="FFFFFF"/>
            <w:vAlign w:val="center"/>
          </w:tcPr>
          <w:p w:rsidR="003B6C89" w:rsidRDefault="003B6C89">
            <w:pPr>
              <w:jc w:val="center"/>
              <w:rPr>
                <w:color w:val="000000"/>
                <w:sz w:val="26"/>
                <w:szCs w:val="26"/>
              </w:rPr>
            </w:pPr>
            <w:r>
              <w:rPr>
                <w:color w:val="000000"/>
                <w:sz w:val="26"/>
                <w:szCs w:val="26"/>
              </w:rPr>
              <w:t>3</w:t>
            </w:r>
          </w:p>
        </w:tc>
        <w:tc>
          <w:tcPr>
            <w:tcW w:w="1134" w:type="dxa"/>
            <w:shd w:val="clear" w:color="auto" w:fill="FFFFFF"/>
            <w:vAlign w:val="center"/>
          </w:tcPr>
          <w:p w:rsidR="003B6C89" w:rsidRDefault="003B6C89">
            <w:pPr>
              <w:jc w:val="center"/>
              <w:rPr>
                <w:color w:val="000000"/>
                <w:sz w:val="26"/>
                <w:szCs w:val="26"/>
              </w:rPr>
            </w:pPr>
            <w:r>
              <w:rPr>
                <w:color w:val="000000"/>
                <w:sz w:val="26"/>
                <w:szCs w:val="26"/>
              </w:rPr>
              <w:t>1</w:t>
            </w:r>
          </w:p>
        </w:tc>
      </w:tr>
      <w:tr w:rsidR="003B6C89" w:rsidTr="003B6C89">
        <w:trPr>
          <w:gridAfter w:val="1"/>
          <w:wAfter w:w="12" w:type="dxa"/>
        </w:trPr>
        <w:tc>
          <w:tcPr>
            <w:tcW w:w="6550" w:type="dxa"/>
            <w:gridSpan w:val="3"/>
            <w:shd w:val="clear" w:color="auto" w:fill="FFFFFF"/>
          </w:tcPr>
          <w:p w:rsidR="003B6C89" w:rsidRDefault="003B6C89">
            <w:pPr>
              <w:tabs>
                <w:tab w:val="left" w:pos="7080"/>
              </w:tabs>
              <w:jc w:val="both"/>
              <w:rPr>
                <w:b/>
                <w:color w:val="000000"/>
                <w:sz w:val="26"/>
                <w:szCs w:val="26"/>
              </w:rPr>
            </w:pPr>
            <w:r>
              <w:rPr>
                <w:b/>
                <w:sz w:val="26"/>
                <w:szCs w:val="26"/>
              </w:rPr>
              <w:t>Basic and industry knowledge block</w:t>
            </w:r>
          </w:p>
        </w:tc>
        <w:tc>
          <w:tcPr>
            <w:tcW w:w="1134" w:type="dxa"/>
            <w:shd w:val="clear" w:color="auto" w:fill="FFFFFF"/>
            <w:vAlign w:val="center"/>
          </w:tcPr>
          <w:p w:rsidR="003B6C89" w:rsidRDefault="003B6C89">
            <w:pPr>
              <w:tabs>
                <w:tab w:val="left" w:pos="7080"/>
              </w:tabs>
              <w:jc w:val="center"/>
              <w:rPr>
                <w:b/>
                <w:color w:val="000000"/>
                <w:sz w:val="26"/>
                <w:szCs w:val="26"/>
              </w:rPr>
            </w:pPr>
          </w:p>
        </w:tc>
        <w:tc>
          <w:tcPr>
            <w:tcW w:w="992" w:type="dxa"/>
            <w:shd w:val="clear" w:color="auto" w:fill="FFFFFF"/>
            <w:vAlign w:val="center"/>
          </w:tcPr>
          <w:p w:rsidR="003B6C89" w:rsidRDefault="003B6C89">
            <w:pPr>
              <w:jc w:val="center"/>
              <w:rPr>
                <w:color w:val="000000"/>
                <w:sz w:val="26"/>
                <w:szCs w:val="26"/>
              </w:rPr>
            </w:pPr>
          </w:p>
        </w:tc>
        <w:tc>
          <w:tcPr>
            <w:tcW w:w="1134" w:type="dxa"/>
            <w:shd w:val="clear" w:color="auto" w:fill="FFFFFF"/>
            <w:vAlign w:val="center"/>
          </w:tcPr>
          <w:p w:rsidR="003B6C89" w:rsidRDefault="003B6C89">
            <w:pPr>
              <w:jc w:val="center"/>
              <w:rPr>
                <w:color w:val="000000"/>
                <w:sz w:val="26"/>
                <w:szCs w:val="26"/>
              </w:rPr>
            </w:pPr>
          </w:p>
        </w:tc>
      </w:tr>
      <w:tr w:rsidR="003B6C89" w:rsidTr="003B6C89">
        <w:trPr>
          <w:gridAfter w:val="1"/>
          <w:wAfter w:w="12" w:type="dxa"/>
        </w:trPr>
        <w:tc>
          <w:tcPr>
            <w:tcW w:w="6550" w:type="dxa"/>
            <w:gridSpan w:val="3"/>
            <w:shd w:val="clear" w:color="auto" w:fill="FFFFFF"/>
          </w:tcPr>
          <w:p w:rsidR="003B6C89" w:rsidRDefault="003B6C89">
            <w:pPr>
              <w:tabs>
                <w:tab w:val="left" w:pos="7080"/>
              </w:tabs>
              <w:jc w:val="both"/>
              <w:rPr>
                <w:b/>
                <w:color w:val="000000"/>
                <w:sz w:val="26"/>
                <w:szCs w:val="26"/>
              </w:rPr>
            </w:pPr>
            <w:r>
              <w:rPr>
                <w:b/>
                <w:color w:val="000000"/>
                <w:sz w:val="26"/>
                <w:szCs w:val="26"/>
              </w:rPr>
              <w:t xml:space="preserve">A. </w:t>
            </w:r>
            <w:r>
              <w:rPr>
                <w:b/>
                <w:color w:val="001D35"/>
                <w:sz w:val="27"/>
                <w:szCs w:val="27"/>
                <w:highlight w:val="white"/>
              </w:rPr>
              <w:t>Mandatory subjects</w:t>
            </w:r>
          </w:p>
        </w:tc>
        <w:tc>
          <w:tcPr>
            <w:tcW w:w="1134" w:type="dxa"/>
            <w:shd w:val="clear" w:color="auto" w:fill="FFFFFF"/>
            <w:vAlign w:val="center"/>
          </w:tcPr>
          <w:p w:rsidR="003B6C89" w:rsidRDefault="003B6C89">
            <w:pPr>
              <w:tabs>
                <w:tab w:val="left" w:pos="7080"/>
              </w:tabs>
              <w:jc w:val="center"/>
              <w:rPr>
                <w:b/>
                <w:color w:val="000000"/>
                <w:sz w:val="26"/>
                <w:szCs w:val="26"/>
              </w:rPr>
            </w:pPr>
            <w:r>
              <w:rPr>
                <w:b/>
                <w:color w:val="000000"/>
                <w:sz w:val="26"/>
                <w:szCs w:val="26"/>
              </w:rPr>
              <w:t>28</w:t>
            </w:r>
          </w:p>
        </w:tc>
        <w:tc>
          <w:tcPr>
            <w:tcW w:w="992" w:type="dxa"/>
            <w:shd w:val="clear" w:color="auto" w:fill="FFFFFF"/>
            <w:vAlign w:val="center"/>
          </w:tcPr>
          <w:p w:rsidR="003B6C89" w:rsidRDefault="003B6C89">
            <w:pPr>
              <w:jc w:val="center"/>
              <w:rPr>
                <w:b/>
                <w:color w:val="000000"/>
                <w:sz w:val="26"/>
                <w:szCs w:val="26"/>
              </w:rPr>
            </w:pPr>
            <w:r>
              <w:rPr>
                <w:b/>
                <w:color w:val="000000"/>
                <w:sz w:val="26"/>
                <w:szCs w:val="26"/>
              </w:rPr>
              <w:t>19</w:t>
            </w:r>
          </w:p>
        </w:tc>
        <w:tc>
          <w:tcPr>
            <w:tcW w:w="1134" w:type="dxa"/>
            <w:shd w:val="clear" w:color="auto" w:fill="FFFFFF"/>
            <w:vAlign w:val="center"/>
          </w:tcPr>
          <w:p w:rsidR="003B6C89" w:rsidRDefault="003B6C89">
            <w:pPr>
              <w:jc w:val="center"/>
              <w:rPr>
                <w:b/>
                <w:color w:val="000000"/>
                <w:sz w:val="26"/>
                <w:szCs w:val="26"/>
              </w:rPr>
            </w:pPr>
            <w:r>
              <w:rPr>
                <w:b/>
                <w:color w:val="000000"/>
                <w:sz w:val="26"/>
                <w:szCs w:val="26"/>
              </w:rPr>
              <w:t>9</w:t>
            </w:r>
          </w:p>
        </w:tc>
      </w:tr>
      <w:tr w:rsidR="003B6C89" w:rsidTr="003B6C89">
        <w:trPr>
          <w:gridAfter w:val="1"/>
          <w:wAfter w:w="12" w:type="dxa"/>
        </w:trPr>
        <w:tc>
          <w:tcPr>
            <w:tcW w:w="690" w:type="dxa"/>
            <w:shd w:val="clear" w:color="auto" w:fill="FFFFFF"/>
            <w:vAlign w:val="center"/>
          </w:tcPr>
          <w:p w:rsidR="003B6C89" w:rsidRDefault="003B6C89">
            <w:pPr>
              <w:tabs>
                <w:tab w:val="left" w:pos="7080"/>
              </w:tabs>
              <w:rPr>
                <w:color w:val="000000"/>
                <w:sz w:val="26"/>
                <w:szCs w:val="26"/>
              </w:rPr>
            </w:pPr>
            <w:r>
              <w:rPr>
                <w:color w:val="000000"/>
                <w:sz w:val="26"/>
                <w:szCs w:val="26"/>
              </w:rPr>
              <w:t>3</w:t>
            </w:r>
          </w:p>
        </w:tc>
        <w:tc>
          <w:tcPr>
            <w:tcW w:w="1524" w:type="dxa"/>
            <w:shd w:val="clear" w:color="auto" w:fill="FFFFFF"/>
            <w:vAlign w:val="center"/>
          </w:tcPr>
          <w:p w:rsidR="003B6C89" w:rsidRDefault="003B6C89">
            <w:pPr>
              <w:tabs>
                <w:tab w:val="left" w:pos="7080"/>
              </w:tabs>
              <w:rPr>
                <w:color w:val="000000"/>
                <w:sz w:val="26"/>
                <w:szCs w:val="26"/>
              </w:rPr>
            </w:pPr>
            <w:r>
              <w:rPr>
                <w:color w:val="000000"/>
                <w:sz w:val="26"/>
                <w:szCs w:val="26"/>
              </w:rPr>
              <w:t>ACC2099</w:t>
            </w:r>
          </w:p>
        </w:tc>
        <w:tc>
          <w:tcPr>
            <w:tcW w:w="4336" w:type="dxa"/>
            <w:shd w:val="clear" w:color="auto" w:fill="FFFFFF"/>
            <w:vAlign w:val="center"/>
          </w:tcPr>
          <w:p w:rsidR="003B6C89" w:rsidRDefault="003B6C89">
            <w:pPr>
              <w:rPr>
                <w:color w:val="000000"/>
                <w:sz w:val="26"/>
                <w:szCs w:val="26"/>
              </w:rPr>
            </w:pPr>
            <w:r>
              <w:rPr>
                <w:sz w:val="26"/>
                <w:szCs w:val="26"/>
              </w:rPr>
              <w:t>Scientific research methods</w:t>
            </w:r>
          </w:p>
        </w:tc>
        <w:tc>
          <w:tcPr>
            <w:tcW w:w="1134" w:type="dxa"/>
            <w:shd w:val="clear" w:color="auto" w:fill="FFFFFF"/>
            <w:vAlign w:val="center"/>
          </w:tcPr>
          <w:p w:rsidR="003B6C89" w:rsidRDefault="003B6C89">
            <w:pPr>
              <w:jc w:val="center"/>
              <w:rPr>
                <w:color w:val="000000"/>
                <w:sz w:val="26"/>
                <w:szCs w:val="26"/>
              </w:rPr>
            </w:pPr>
            <w:r>
              <w:rPr>
                <w:color w:val="000000"/>
                <w:sz w:val="26"/>
                <w:szCs w:val="26"/>
              </w:rPr>
              <w:t>3</w:t>
            </w:r>
          </w:p>
        </w:tc>
        <w:tc>
          <w:tcPr>
            <w:tcW w:w="992" w:type="dxa"/>
            <w:shd w:val="clear" w:color="auto" w:fill="FFFFFF"/>
            <w:vAlign w:val="center"/>
          </w:tcPr>
          <w:p w:rsidR="003B6C89" w:rsidRDefault="003B6C89">
            <w:pPr>
              <w:jc w:val="center"/>
              <w:rPr>
                <w:color w:val="000000"/>
                <w:sz w:val="26"/>
                <w:szCs w:val="26"/>
              </w:rPr>
            </w:pPr>
            <w:r>
              <w:rPr>
                <w:color w:val="000000"/>
                <w:sz w:val="26"/>
                <w:szCs w:val="26"/>
              </w:rPr>
              <w:t>2</w:t>
            </w:r>
          </w:p>
        </w:tc>
        <w:tc>
          <w:tcPr>
            <w:tcW w:w="1134" w:type="dxa"/>
            <w:shd w:val="clear" w:color="auto" w:fill="FFFFFF"/>
            <w:vAlign w:val="center"/>
          </w:tcPr>
          <w:p w:rsidR="003B6C89" w:rsidRDefault="003B6C89">
            <w:pPr>
              <w:jc w:val="center"/>
              <w:rPr>
                <w:color w:val="000000"/>
                <w:sz w:val="26"/>
                <w:szCs w:val="26"/>
              </w:rP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4</w:t>
            </w:r>
          </w:p>
        </w:tc>
        <w:tc>
          <w:tcPr>
            <w:tcW w:w="1524"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ACC2074</w:t>
            </w:r>
          </w:p>
        </w:tc>
        <w:tc>
          <w:tcPr>
            <w:tcW w:w="4336"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sz w:val="26"/>
                <w:szCs w:val="26"/>
              </w:rPr>
              <w:t>Management Accounting</w:t>
            </w:r>
          </w:p>
        </w:tc>
        <w:tc>
          <w:tcPr>
            <w:tcW w:w="1134"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4</w:t>
            </w:r>
          </w:p>
        </w:tc>
        <w:tc>
          <w:tcPr>
            <w:tcW w:w="992"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3</w:t>
            </w:r>
          </w:p>
        </w:tc>
        <w:tc>
          <w:tcPr>
            <w:tcW w:w="1134"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FFFFFF"/>
            <w:vAlign w:val="center"/>
          </w:tcPr>
          <w:p w:rsidR="003B6C89" w:rsidRDefault="003B6C89">
            <w:pPr>
              <w:tabs>
                <w:tab w:val="left" w:pos="7080"/>
              </w:tabs>
              <w:rPr>
                <w:color w:val="000000"/>
                <w:sz w:val="26"/>
                <w:szCs w:val="26"/>
              </w:rPr>
            </w:pPr>
            <w:r>
              <w:rPr>
                <w:color w:val="000000"/>
                <w:sz w:val="26"/>
                <w:szCs w:val="26"/>
              </w:rPr>
              <w:t>5</w:t>
            </w:r>
          </w:p>
        </w:tc>
        <w:tc>
          <w:tcPr>
            <w:tcW w:w="1524" w:type="dxa"/>
            <w:tcBorders>
              <w:top w:val="single" w:sz="4" w:space="0" w:color="000000"/>
              <w:bottom w:val="single" w:sz="4" w:space="0" w:color="000000"/>
            </w:tcBorders>
            <w:shd w:val="clear" w:color="auto" w:fill="FFFFFF"/>
            <w:vAlign w:val="center"/>
          </w:tcPr>
          <w:p w:rsidR="003B6C89" w:rsidRDefault="003B6C89">
            <w:pPr>
              <w:tabs>
                <w:tab w:val="left" w:pos="7080"/>
              </w:tabs>
              <w:rPr>
                <w:color w:val="000000"/>
                <w:sz w:val="26"/>
                <w:szCs w:val="26"/>
              </w:rPr>
            </w:pPr>
            <w:r>
              <w:rPr>
                <w:color w:val="000000"/>
                <w:sz w:val="26"/>
                <w:szCs w:val="26"/>
              </w:rPr>
              <w:t>MIS2023</w:t>
            </w:r>
          </w:p>
        </w:tc>
        <w:tc>
          <w:tcPr>
            <w:tcW w:w="4336" w:type="dxa"/>
            <w:tcBorders>
              <w:top w:val="single" w:sz="4" w:space="0" w:color="000000"/>
              <w:bottom w:val="single" w:sz="4" w:space="0" w:color="000000"/>
            </w:tcBorders>
            <w:shd w:val="clear" w:color="auto" w:fill="FFFFFF"/>
            <w:vAlign w:val="center"/>
          </w:tcPr>
          <w:p w:rsidR="003B6C89" w:rsidRDefault="003B6C89">
            <w:pPr>
              <w:rPr>
                <w:color w:val="000000"/>
                <w:sz w:val="26"/>
                <w:szCs w:val="26"/>
              </w:rPr>
            </w:pPr>
            <w:r>
              <w:rPr>
                <w:sz w:val="26"/>
                <w:szCs w:val="26"/>
              </w:rPr>
              <w:t>Accounting Information System</w:t>
            </w:r>
          </w:p>
        </w:tc>
        <w:tc>
          <w:tcPr>
            <w:tcW w:w="1134" w:type="dxa"/>
            <w:tcBorders>
              <w:top w:val="single" w:sz="4" w:space="0" w:color="000000"/>
              <w:bottom w:val="single" w:sz="4" w:space="0" w:color="000000"/>
            </w:tcBorders>
            <w:shd w:val="clear" w:color="auto" w:fill="FFFFFF"/>
            <w:vAlign w:val="center"/>
          </w:tcPr>
          <w:p w:rsidR="003B6C89" w:rsidRDefault="003B6C89">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FFFFFF"/>
            <w:vAlign w:val="center"/>
          </w:tcPr>
          <w:p w:rsidR="003B6C89" w:rsidRDefault="003B6C89">
            <w:pPr>
              <w:jc w:val="center"/>
            </w:pPr>
            <w:r>
              <w:rPr>
                <w:color w:val="000000"/>
                <w:sz w:val="26"/>
                <w:szCs w:val="26"/>
              </w:rPr>
              <w:t>2</w:t>
            </w:r>
          </w:p>
        </w:tc>
        <w:tc>
          <w:tcPr>
            <w:tcW w:w="1134" w:type="dxa"/>
            <w:tcBorders>
              <w:top w:val="single" w:sz="4" w:space="0" w:color="000000"/>
              <w:bottom w:val="single" w:sz="4" w:space="0" w:color="000000"/>
            </w:tcBorders>
            <w:shd w:val="clear" w:color="auto" w:fill="FFFFFF"/>
            <w:vAlign w:val="center"/>
          </w:tcPr>
          <w:p w:rsidR="003B6C89" w:rsidRDefault="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6</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ACC2503</w:t>
            </w:r>
          </w:p>
        </w:tc>
        <w:tc>
          <w:tcPr>
            <w:tcW w:w="4336"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color w:val="000000"/>
                <w:sz w:val="26"/>
                <w:szCs w:val="26"/>
              </w:rPr>
              <w:t>Audit</w:t>
            </w:r>
          </w:p>
        </w:tc>
        <w:tc>
          <w:tcPr>
            <w:tcW w:w="1134" w:type="dxa"/>
            <w:tcBorders>
              <w:top w:val="single" w:sz="4" w:space="0" w:color="000000"/>
              <w:bottom w:val="single" w:sz="4" w:space="0" w:color="000000"/>
            </w:tcBorders>
            <w:shd w:val="clear" w:color="auto" w:fill="auto"/>
            <w:vAlign w:val="center"/>
          </w:tcPr>
          <w:p w:rsidR="003B6C89" w:rsidRDefault="003B6C89">
            <w:pPr>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7</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ACC2002</w:t>
            </w:r>
          </w:p>
        </w:tc>
        <w:tc>
          <w:tcPr>
            <w:tcW w:w="4336"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sz w:val="26"/>
                <w:szCs w:val="26"/>
              </w:rPr>
              <w:t>Consolidated financial statements</w:t>
            </w:r>
          </w:p>
        </w:tc>
        <w:tc>
          <w:tcPr>
            <w:tcW w:w="1134" w:type="dxa"/>
            <w:tcBorders>
              <w:top w:val="single" w:sz="4" w:space="0" w:color="000000"/>
              <w:bottom w:val="single" w:sz="4" w:space="0" w:color="000000"/>
            </w:tcBorders>
            <w:shd w:val="clear" w:color="auto" w:fill="auto"/>
            <w:vAlign w:val="center"/>
          </w:tcPr>
          <w:p w:rsidR="003B6C89" w:rsidRDefault="003B6C89">
            <w:pPr>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8</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ACC2053</w:t>
            </w:r>
          </w:p>
        </w:tc>
        <w:tc>
          <w:tcPr>
            <w:tcW w:w="4336"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sz w:val="26"/>
                <w:szCs w:val="26"/>
              </w:rPr>
              <w:t>Financial statement analysis</w:t>
            </w:r>
          </w:p>
        </w:tc>
        <w:tc>
          <w:tcPr>
            <w:tcW w:w="1134"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lastRenderedPageBreak/>
              <w:t>9</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ACC2013</w:t>
            </w:r>
          </w:p>
        </w:tc>
        <w:tc>
          <w:tcPr>
            <w:tcW w:w="4336" w:type="dxa"/>
            <w:tcBorders>
              <w:top w:val="single" w:sz="4" w:space="0" w:color="000000"/>
              <w:bottom w:val="single" w:sz="4" w:space="0" w:color="000000"/>
            </w:tcBorders>
            <w:shd w:val="clear" w:color="auto" w:fill="auto"/>
            <w:vAlign w:val="center"/>
          </w:tcPr>
          <w:p w:rsidR="003B6C89" w:rsidRDefault="003B6C89">
            <w:pPr>
              <w:rPr>
                <w:color w:val="000000"/>
                <w:sz w:val="26"/>
                <w:szCs w:val="26"/>
              </w:rPr>
            </w:pPr>
            <w:r>
              <w:rPr>
                <w:sz w:val="26"/>
                <w:szCs w:val="26"/>
              </w:rPr>
              <w:t>Accounting Theory</w:t>
            </w:r>
          </w:p>
        </w:tc>
        <w:tc>
          <w:tcPr>
            <w:tcW w:w="1134"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rPr>
          <w:gridAfter w:val="1"/>
          <w:wAfter w:w="12" w:type="dxa"/>
          <w:trHeight w:val="253"/>
        </w:trPr>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10</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ACC2034</w:t>
            </w:r>
          </w:p>
        </w:tc>
        <w:tc>
          <w:tcPr>
            <w:tcW w:w="4336" w:type="dxa"/>
            <w:tcBorders>
              <w:top w:val="single" w:sz="4" w:space="0" w:color="000000"/>
              <w:bottom w:val="single" w:sz="4" w:space="0" w:color="000000"/>
            </w:tcBorders>
            <w:shd w:val="clear" w:color="auto" w:fill="auto"/>
          </w:tcPr>
          <w:p w:rsidR="003B6C89" w:rsidRDefault="003B6C89">
            <w:pPr>
              <w:tabs>
                <w:tab w:val="left" w:pos="2445"/>
              </w:tabs>
              <w:rPr>
                <w:color w:val="000000"/>
                <w:sz w:val="26"/>
                <w:szCs w:val="26"/>
              </w:rPr>
            </w:pPr>
            <w:r>
              <w:rPr>
                <w:sz w:val="26"/>
                <w:szCs w:val="26"/>
              </w:rPr>
              <w:t>Advanced Financial Accounting</w:t>
            </w:r>
          </w:p>
        </w:tc>
        <w:tc>
          <w:tcPr>
            <w:tcW w:w="1134"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3B6C89" w:rsidRDefault="003B6C89">
            <w:pPr>
              <w:jc w:val="center"/>
            </w:pPr>
            <w:r>
              <w:rPr>
                <w:color w:val="000000"/>
                <w:sz w:val="26"/>
                <w:szCs w:val="26"/>
              </w:rPr>
              <w:t>1</w:t>
            </w:r>
          </w:p>
        </w:tc>
      </w:tr>
      <w:tr w:rsidR="003B6C89" w:rsidTr="003B6C89">
        <w:trPr>
          <w:gridAfter w:val="1"/>
          <w:wAfter w:w="12" w:type="dxa"/>
          <w:trHeight w:val="253"/>
        </w:trPr>
        <w:tc>
          <w:tcPr>
            <w:tcW w:w="690"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11</w:t>
            </w:r>
          </w:p>
        </w:tc>
        <w:tc>
          <w:tcPr>
            <w:tcW w:w="1524" w:type="dxa"/>
            <w:tcBorders>
              <w:top w:val="single" w:sz="4" w:space="0" w:color="000000"/>
              <w:bottom w:val="single" w:sz="4" w:space="0" w:color="000000"/>
            </w:tcBorders>
            <w:shd w:val="clear" w:color="auto" w:fill="auto"/>
            <w:vAlign w:val="center"/>
          </w:tcPr>
          <w:p w:rsidR="003B6C89" w:rsidRDefault="003B6C89">
            <w:pPr>
              <w:tabs>
                <w:tab w:val="left" w:pos="7080"/>
              </w:tabs>
              <w:rPr>
                <w:color w:val="000000"/>
                <w:sz w:val="26"/>
                <w:szCs w:val="26"/>
              </w:rPr>
            </w:pPr>
            <w:r>
              <w:rPr>
                <w:color w:val="000000"/>
                <w:sz w:val="26"/>
                <w:szCs w:val="26"/>
              </w:rPr>
              <w:t>LAW2501</w:t>
            </w:r>
          </w:p>
        </w:tc>
        <w:tc>
          <w:tcPr>
            <w:tcW w:w="4336" w:type="dxa"/>
            <w:tcBorders>
              <w:top w:val="single" w:sz="4" w:space="0" w:color="000000"/>
              <w:bottom w:val="single" w:sz="4" w:space="0" w:color="000000"/>
            </w:tcBorders>
            <w:shd w:val="clear" w:color="auto" w:fill="auto"/>
            <w:vAlign w:val="center"/>
          </w:tcPr>
          <w:p w:rsidR="003B6C89" w:rsidRDefault="003B6C89">
            <w:pPr>
              <w:tabs>
                <w:tab w:val="left" w:pos="2445"/>
              </w:tabs>
              <w:rPr>
                <w:color w:val="000000"/>
                <w:sz w:val="26"/>
                <w:szCs w:val="26"/>
              </w:rPr>
            </w:pPr>
            <w:r>
              <w:rPr>
                <w:sz w:val="26"/>
                <w:szCs w:val="26"/>
              </w:rPr>
              <w:t>Corporate Law</w:t>
            </w:r>
          </w:p>
        </w:tc>
        <w:tc>
          <w:tcPr>
            <w:tcW w:w="1134" w:type="dxa"/>
            <w:tcBorders>
              <w:top w:val="single" w:sz="4" w:space="0" w:color="000000"/>
              <w:bottom w:val="single" w:sz="4" w:space="0" w:color="000000"/>
            </w:tcBorders>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3B6C89" w:rsidRDefault="003B6C89">
            <w:pPr>
              <w:jc w:val="center"/>
              <w:rPr>
                <w:color w:val="000000"/>
                <w:sz w:val="26"/>
                <w:szCs w:val="26"/>
              </w:rP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3B6C89" w:rsidRDefault="003B6C89">
            <w:pPr>
              <w:jc w:val="center"/>
              <w:rPr>
                <w:color w:val="000000"/>
                <w:sz w:val="26"/>
                <w:szCs w:val="26"/>
              </w:rPr>
            </w:pPr>
            <w:r>
              <w:rPr>
                <w:color w:val="000000"/>
                <w:sz w:val="26"/>
                <w:szCs w:val="26"/>
              </w:rPr>
              <w:t>1</w:t>
            </w:r>
          </w:p>
        </w:tc>
      </w:tr>
      <w:tr w:rsidR="003B6C89" w:rsidTr="003B6C89">
        <w:trPr>
          <w:gridAfter w:val="1"/>
          <w:wAfter w:w="12" w:type="dxa"/>
        </w:trPr>
        <w:tc>
          <w:tcPr>
            <w:tcW w:w="6550" w:type="dxa"/>
            <w:gridSpan w:val="3"/>
            <w:shd w:val="clear" w:color="auto" w:fill="auto"/>
            <w:vAlign w:val="center"/>
          </w:tcPr>
          <w:p w:rsidR="003B6C89" w:rsidRDefault="003B6C89">
            <w:pPr>
              <w:tabs>
                <w:tab w:val="left" w:pos="7080"/>
              </w:tabs>
              <w:rPr>
                <w:b/>
                <w:color w:val="000000"/>
                <w:sz w:val="26"/>
                <w:szCs w:val="26"/>
              </w:rPr>
            </w:pPr>
            <w:r>
              <w:rPr>
                <w:b/>
                <w:color w:val="000000"/>
                <w:sz w:val="26"/>
                <w:szCs w:val="26"/>
              </w:rPr>
              <w:t xml:space="preserve">B. Khối kiến thức tự chọn </w:t>
            </w:r>
          </w:p>
        </w:tc>
        <w:tc>
          <w:tcPr>
            <w:tcW w:w="1134" w:type="dxa"/>
            <w:shd w:val="clear" w:color="auto" w:fill="auto"/>
            <w:vAlign w:val="center"/>
          </w:tcPr>
          <w:p w:rsidR="003B6C89" w:rsidRDefault="003B6C89">
            <w:pPr>
              <w:tabs>
                <w:tab w:val="left" w:pos="7080"/>
              </w:tabs>
              <w:jc w:val="center"/>
              <w:rPr>
                <w:b/>
                <w:color w:val="000000"/>
                <w:sz w:val="26"/>
                <w:szCs w:val="26"/>
              </w:rPr>
            </w:pPr>
            <w:r>
              <w:rPr>
                <w:b/>
                <w:color w:val="000000"/>
                <w:sz w:val="26"/>
                <w:szCs w:val="26"/>
              </w:rPr>
              <w:t>18</w:t>
            </w:r>
          </w:p>
        </w:tc>
        <w:tc>
          <w:tcPr>
            <w:tcW w:w="992" w:type="dxa"/>
            <w:shd w:val="clear" w:color="auto" w:fill="auto"/>
            <w:vAlign w:val="center"/>
          </w:tcPr>
          <w:p w:rsidR="003B6C89" w:rsidRDefault="003B6C89">
            <w:pPr>
              <w:tabs>
                <w:tab w:val="left" w:pos="7080"/>
              </w:tabs>
              <w:jc w:val="center"/>
              <w:rPr>
                <w:b/>
                <w:color w:val="000000"/>
                <w:sz w:val="26"/>
                <w:szCs w:val="26"/>
              </w:rPr>
            </w:pPr>
            <w:r>
              <w:rPr>
                <w:b/>
                <w:color w:val="000000"/>
                <w:sz w:val="26"/>
                <w:szCs w:val="26"/>
              </w:rPr>
              <w:t>12</w:t>
            </w:r>
          </w:p>
        </w:tc>
        <w:tc>
          <w:tcPr>
            <w:tcW w:w="1134" w:type="dxa"/>
            <w:shd w:val="clear" w:color="auto" w:fill="auto"/>
            <w:vAlign w:val="center"/>
          </w:tcPr>
          <w:p w:rsidR="003B6C89" w:rsidRDefault="003B6C89">
            <w:pPr>
              <w:jc w:val="center"/>
              <w:rPr>
                <w:b/>
                <w:color w:val="000000"/>
                <w:sz w:val="26"/>
                <w:szCs w:val="26"/>
              </w:rPr>
            </w:pPr>
            <w:r>
              <w:rPr>
                <w:b/>
                <w:color w:val="000000"/>
                <w:sz w:val="26"/>
                <w:szCs w:val="26"/>
              </w:rPr>
              <w:t>6</w:t>
            </w:r>
          </w:p>
        </w:tc>
      </w:tr>
      <w:tr w:rsidR="003B6C89" w:rsidTr="003B6C89">
        <w:trPr>
          <w:gridAfter w:val="1"/>
          <w:wAfter w:w="12" w:type="dxa"/>
        </w:trPr>
        <w:tc>
          <w:tcPr>
            <w:tcW w:w="690" w:type="dxa"/>
            <w:shd w:val="clear" w:color="auto" w:fill="auto"/>
            <w:vAlign w:val="center"/>
          </w:tcPr>
          <w:p w:rsidR="003B6C89" w:rsidRDefault="003B6C89">
            <w:pPr>
              <w:tabs>
                <w:tab w:val="left" w:pos="7080"/>
              </w:tabs>
              <w:rPr>
                <w:color w:val="000000"/>
                <w:sz w:val="26"/>
                <w:szCs w:val="26"/>
              </w:rPr>
            </w:pPr>
            <w:r>
              <w:rPr>
                <w:color w:val="000000"/>
                <w:sz w:val="26"/>
                <w:szCs w:val="26"/>
              </w:rPr>
              <w:t>1</w:t>
            </w:r>
          </w:p>
        </w:tc>
        <w:tc>
          <w:tcPr>
            <w:tcW w:w="1524" w:type="dxa"/>
            <w:shd w:val="clear" w:color="auto" w:fill="auto"/>
            <w:vAlign w:val="center"/>
          </w:tcPr>
          <w:p w:rsidR="003B6C89" w:rsidRDefault="003B6C89">
            <w:pPr>
              <w:tabs>
                <w:tab w:val="left" w:pos="7080"/>
              </w:tabs>
              <w:rPr>
                <w:color w:val="000000"/>
                <w:sz w:val="26"/>
                <w:szCs w:val="26"/>
              </w:rPr>
            </w:pPr>
            <w:r>
              <w:rPr>
                <w:color w:val="000000"/>
                <w:sz w:val="26"/>
                <w:szCs w:val="26"/>
              </w:rPr>
              <w:t>FIN2102</w:t>
            </w:r>
          </w:p>
        </w:tc>
        <w:tc>
          <w:tcPr>
            <w:tcW w:w="4336" w:type="dxa"/>
            <w:shd w:val="clear" w:color="auto" w:fill="auto"/>
            <w:vAlign w:val="center"/>
          </w:tcPr>
          <w:p w:rsidR="003B6C89" w:rsidRDefault="003B6C89">
            <w:pPr>
              <w:widowControl w:val="0"/>
              <w:rPr>
                <w:color w:val="000000"/>
                <w:sz w:val="26"/>
                <w:szCs w:val="26"/>
              </w:rPr>
            </w:pPr>
            <w:r>
              <w:rPr>
                <w:sz w:val="26"/>
                <w:szCs w:val="26"/>
              </w:rPr>
              <w:t>Financial Management</w:t>
            </w:r>
          </w:p>
        </w:tc>
        <w:tc>
          <w:tcPr>
            <w:tcW w:w="1134" w:type="dxa"/>
            <w:shd w:val="clear" w:color="auto" w:fill="auto"/>
            <w:vAlign w:val="center"/>
          </w:tcPr>
          <w:p w:rsidR="003B6C89" w:rsidRDefault="003B6C89">
            <w:pPr>
              <w:widowControl w:val="0"/>
              <w:ind w:left="-174" w:right="-108"/>
              <w:jc w:val="center"/>
              <w:rPr>
                <w:color w:val="000000"/>
                <w:sz w:val="26"/>
                <w:szCs w:val="26"/>
              </w:rPr>
            </w:pPr>
            <w:r>
              <w:rPr>
                <w:color w:val="000000"/>
                <w:sz w:val="26"/>
                <w:szCs w:val="26"/>
              </w:rPr>
              <w:t>3</w:t>
            </w:r>
          </w:p>
        </w:tc>
        <w:tc>
          <w:tcPr>
            <w:tcW w:w="992" w:type="dxa"/>
            <w:shd w:val="clear" w:color="auto" w:fill="auto"/>
            <w:vAlign w:val="center"/>
          </w:tcPr>
          <w:p w:rsidR="003B6C89" w:rsidRDefault="003B6C89">
            <w:pPr>
              <w:widowControl w:val="0"/>
              <w:ind w:left="-174" w:right="-108"/>
              <w:jc w:val="center"/>
              <w:rPr>
                <w:color w:val="000000"/>
                <w:sz w:val="26"/>
                <w:szCs w:val="26"/>
              </w:rPr>
            </w:pPr>
            <w:r>
              <w:rPr>
                <w:color w:val="000000"/>
                <w:sz w:val="26"/>
                <w:szCs w:val="26"/>
              </w:rPr>
              <w:t>2</w:t>
            </w:r>
          </w:p>
        </w:tc>
        <w:tc>
          <w:tcPr>
            <w:tcW w:w="1134" w:type="dxa"/>
            <w:shd w:val="clear" w:color="auto" w:fill="auto"/>
            <w:vAlign w:val="center"/>
          </w:tcPr>
          <w:p w:rsidR="003B6C89" w:rsidRDefault="003B6C89">
            <w:pPr>
              <w:widowControl w:val="0"/>
              <w:ind w:left="-174" w:right="-108"/>
              <w:jc w:val="center"/>
              <w:rPr>
                <w:color w:val="000000"/>
                <w:sz w:val="26"/>
                <w:szCs w:val="26"/>
              </w:rPr>
            </w:pPr>
            <w:r>
              <w:rPr>
                <w:color w:val="000000"/>
                <w:sz w:val="26"/>
                <w:szCs w:val="26"/>
              </w:rPr>
              <w:t>1</w:t>
            </w:r>
          </w:p>
        </w:tc>
      </w:tr>
      <w:tr w:rsidR="003B6C89" w:rsidTr="003B6C89">
        <w:trPr>
          <w:gridAfter w:val="1"/>
          <w:wAfter w:w="12" w:type="dxa"/>
        </w:trPr>
        <w:tc>
          <w:tcPr>
            <w:tcW w:w="690" w:type="dxa"/>
            <w:shd w:val="clear" w:color="auto" w:fill="auto"/>
            <w:vAlign w:val="center"/>
          </w:tcPr>
          <w:p w:rsidR="003B6C89" w:rsidRDefault="003B6C89">
            <w:pPr>
              <w:tabs>
                <w:tab w:val="left" w:pos="7080"/>
              </w:tabs>
              <w:rPr>
                <w:color w:val="000000"/>
                <w:sz w:val="26"/>
                <w:szCs w:val="26"/>
              </w:rPr>
            </w:pPr>
            <w:r>
              <w:rPr>
                <w:color w:val="000000"/>
                <w:sz w:val="26"/>
                <w:szCs w:val="26"/>
              </w:rPr>
              <w:t>2</w:t>
            </w:r>
          </w:p>
        </w:tc>
        <w:tc>
          <w:tcPr>
            <w:tcW w:w="1524" w:type="dxa"/>
            <w:shd w:val="clear" w:color="auto" w:fill="auto"/>
            <w:vAlign w:val="center"/>
          </w:tcPr>
          <w:p w:rsidR="003B6C89" w:rsidRDefault="003B6C89">
            <w:pPr>
              <w:tabs>
                <w:tab w:val="left" w:pos="7080"/>
              </w:tabs>
              <w:rPr>
                <w:color w:val="000000"/>
                <w:sz w:val="26"/>
                <w:szCs w:val="26"/>
              </w:rPr>
            </w:pPr>
            <w:r>
              <w:rPr>
                <w:color w:val="000000"/>
                <w:sz w:val="26"/>
                <w:szCs w:val="26"/>
              </w:rPr>
              <w:t>ACC2035</w:t>
            </w:r>
          </w:p>
        </w:tc>
        <w:tc>
          <w:tcPr>
            <w:tcW w:w="4336" w:type="dxa"/>
            <w:shd w:val="clear" w:color="auto" w:fill="auto"/>
            <w:vAlign w:val="center"/>
          </w:tcPr>
          <w:p w:rsidR="003B6C89" w:rsidRDefault="003B6C89">
            <w:pPr>
              <w:rPr>
                <w:color w:val="000000"/>
                <w:sz w:val="26"/>
                <w:szCs w:val="26"/>
              </w:rPr>
            </w:pPr>
            <w:r>
              <w:rPr>
                <w:sz w:val="26"/>
                <w:szCs w:val="26"/>
              </w:rPr>
              <w:t>Advanced Tax and Tax Management</w:t>
            </w:r>
          </w:p>
        </w:tc>
        <w:tc>
          <w:tcPr>
            <w:tcW w:w="1134" w:type="dxa"/>
            <w:shd w:val="clear" w:color="auto" w:fill="auto"/>
            <w:vAlign w:val="center"/>
          </w:tcPr>
          <w:p w:rsidR="003B6C89" w:rsidRDefault="003B6C89">
            <w:pPr>
              <w:widowControl w:val="0"/>
              <w:jc w:val="center"/>
              <w:rPr>
                <w:color w:val="000000"/>
                <w:sz w:val="26"/>
                <w:szCs w:val="26"/>
              </w:rPr>
            </w:pPr>
            <w:r>
              <w:rPr>
                <w:color w:val="000000"/>
                <w:sz w:val="26"/>
                <w:szCs w:val="26"/>
              </w:rPr>
              <w:t>3</w:t>
            </w:r>
          </w:p>
        </w:tc>
        <w:tc>
          <w:tcPr>
            <w:tcW w:w="992" w:type="dxa"/>
            <w:shd w:val="clear" w:color="auto" w:fill="auto"/>
            <w:vAlign w:val="center"/>
          </w:tcPr>
          <w:p w:rsidR="003B6C89" w:rsidRDefault="003B6C89">
            <w:pPr>
              <w:jc w:val="center"/>
            </w:pPr>
            <w:r>
              <w:rPr>
                <w:color w:val="000000"/>
                <w:sz w:val="26"/>
                <w:szCs w:val="26"/>
              </w:rPr>
              <w:t>2</w:t>
            </w:r>
          </w:p>
        </w:tc>
        <w:tc>
          <w:tcPr>
            <w:tcW w:w="1134" w:type="dxa"/>
            <w:shd w:val="clear" w:color="auto" w:fill="auto"/>
            <w:vAlign w:val="center"/>
          </w:tcPr>
          <w:p w:rsidR="003B6C89" w:rsidRDefault="003B6C89">
            <w:pPr>
              <w:jc w:val="center"/>
            </w:pPr>
            <w:r>
              <w:rPr>
                <w:color w:val="000000"/>
                <w:sz w:val="26"/>
                <w:szCs w:val="26"/>
              </w:rPr>
              <w:t>1</w:t>
            </w:r>
          </w:p>
        </w:tc>
      </w:tr>
      <w:tr w:rsidR="003B6C89" w:rsidTr="003B6C89">
        <w:trPr>
          <w:gridAfter w:val="1"/>
          <w:wAfter w:w="12" w:type="dxa"/>
        </w:trPr>
        <w:tc>
          <w:tcPr>
            <w:tcW w:w="690" w:type="dxa"/>
            <w:shd w:val="clear" w:color="auto" w:fill="auto"/>
            <w:vAlign w:val="center"/>
          </w:tcPr>
          <w:p w:rsidR="003B6C89" w:rsidRDefault="003B6C89" w:rsidP="003B6C89">
            <w:pPr>
              <w:tabs>
                <w:tab w:val="left" w:pos="7080"/>
              </w:tabs>
              <w:rPr>
                <w:color w:val="000000"/>
                <w:sz w:val="26"/>
                <w:szCs w:val="26"/>
              </w:rPr>
            </w:pPr>
            <w:r>
              <w:rPr>
                <w:color w:val="000000"/>
                <w:sz w:val="26"/>
                <w:szCs w:val="26"/>
              </w:rPr>
              <w:t>3</w:t>
            </w:r>
          </w:p>
        </w:tc>
        <w:tc>
          <w:tcPr>
            <w:tcW w:w="1524" w:type="dxa"/>
            <w:shd w:val="clear" w:color="auto" w:fill="auto"/>
            <w:vAlign w:val="center"/>
          </w:tcPr>
          <w:p w:rsidR="003B6C89" w:rsidRDefault="003B6C89" w:rsidP="003B6C89">
            <w:pPr>
              <w:tabs>
                <w:tab w:val="left" w:pos="7080"/>
              </w:tabs>
              <w:rPr>
                <w:color w:val="000000"/>
                <w:sz w:val="26"/>
                <w:szCs w:val="26"/>
              </w:rPr>
            </w:pPr>
            <w:r>
              <w:rPr>
                <w:color w:val="000000"/>
                <w:sz w:val="26"/>
                <w:szCs w:val="26"/>
              </w:rPr>
              <w:t>BUS2002</w:t>
            </w:r>
          </w:p>
        </w:tc>
        <w:tc>
          <w:tcPr>
            <w:tcW w:w="4336" w:type="dxa"/>
            <w:shd w:val="clear" w:color="auto" w:fill="auto"/>
            <w:vAlign w:val="center"/>
          </w:tcPr>
          <w:p w:rsidR="003B6C89" w:rsidRDefault="003B6C89" w:rsidP="003B6C89">
            <w:pPr>
              <w:rPr>
                <w:color w:val="000000"/>
                <w:sz w:val="26"/>
                <w:szCs w:val="26"/>
              </w:rPr>
            </w:pPr>
            <w:r>
              <w:rPr>
                <w:sz w:val="26"/>
                <w:szCs w:val="26"/>
              </w:rPr>
              <w:t>Managerial economics</w:t>
            </w:r>
          </w:p>
        </w:tc>
        <w:tc>
          <w:tcPr>
            <w:tcW w:w="1134" w:type="dxa"/>
            <w:shd w:val="clear" w:color="auto" w:fill="auto"/>
            <w:vAlign w:val="center"/>
          </w:tcPr>
          <w:p w:rsidR="003B6C89" w:rsidRDefault="003B6C89" w:rsidP="003B6C89">
            <w:pPr>
              <w:widowControl w:val="0"/>
              <w:jc w:val="center"/>
              <w:rPr>
                <w:color w:val="000000"/>
                <w:sz w:val="26"/>
                <w:szCs w:val="26"/>
              </w:rPr>
            </w:pPr>
            <w:r>
              <w:rPr>
                <w:color w:val="000000"/>
                <w:sz w:val="26"/>
                <w:szCs w:val="26"/>
              </w:rPr>
              <w:t>3</w:t>
            </w:r>
          </w:p>
        </w:tc>
        <w:tc>
          <w:tcPr>
            <w:tcW w:w="992" w:type="dxa"/>
            <w:shd w:val="clear" w:color="auto" w:fill="auto"/>
            <w:vAlign w:val="center"/>
          </w:tcPr>
          <w:p w:rsidR="003B6C89" w:rsidRDefault="003B6C89" w:rsidP="003B6C89">
            <w:pPr>
              <w:jc w:val="center"/>
            </w:pPr>
            <w:r>
              <w:rPr>
                <w:color w:val="000000"/>
                <w:sz w:val="26"/>
                <w:szCs w:val="26"/>
              </w:rPr>
              <w:t>2</w:t>
            </w:r>
          </w:p>
        </w:tc>
        <w:tc>
          <w:tcPr>
            <w:tcW w:w="1134" w:type="dxa"/>
            <w:shd w:val="clear" w:color="auto" w:fill="auto"/>
            <w:vAlign w:val="center"/>
          </w:tcPr>
          <w:p w:rsidR="003B6C89" w:rsidRDefault="003B6C89" w:rsidP="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auto"/>
            <w:vAlign w:val="center"/>
          </w:tcPr>
          <w:p w:rsidR="003B6C89" w:rsidRDefault="003B6C89" w:rsidP="003B6C89">
            <w:pPr>
              <w:tabs>
                <w:tab w:val="left" w:pos="7080"/>
              </w:tabs>
              <w:rPr>
                <w:color w:val="000000"/>
                <w:sz w:val="26"/>
                <w:szCs w:val="26"/>
              </w:rPr>
            </w:pPr>
            <w:r>
              <w:rPr>
                <w:color w:val="000000"/>
                <w:sz w:val="26"/>
                <w:szCs w:val="26"/>
              </w:rPr>
              <w:t>4</w:t>
            </w:r>
          </w:p>
        </w:tc>
        <w:tc>
          <w:tcPr>
            <w:tcW w:w="1524" w:type="dxa"/>
            <w:tcBorders>
              <w:top w:val="single" w:sz="4" w:space="0" w:color="000000"/>
              <w:bottom w:val="single" w:sz="4" w:space="0" w:color="000000"/>
            </w:tcBorders>
            <w:shd w:val="clear" w:color="auto" w:fill="auto"/>
            <w:vAlign w:val="center"/>
          </w:tcPr>
          <w:p w:rsidR="003B6C89" w:rsidRDefault="003B6C89" w:rsidP="003B6C89">
            <w:pPr>
              <w:tabs>
                <w:tab w:val="left" w:pos="7080"/>
              </w:tabs>
              <w:rPr>
                <w:color w:val="000000"/>
                <w:sz w:val="26"/>
                <w:szCs w:val="26"/>
              </w:rPr>
            </w:pPr>
            <w:r>
              <w:rPr>
                <w:color w:val="000000"/>
                <w:sz w:val="26"/>
                <w:szCs w:val="26"/>
              </w:rPr>
              <w:t>TKL2204</w:t>
            </w:r>
          </w:p>
        </w:tc>
        <w:tc>
          <w:tcPr>
            <w:tcW w:w="4336" w:type="dxa"/>
            <w:tcBorders>
              <w:top w:val="single" w:sz="4" w:space="0" w:color="000000"/>
              <w:bottom w:val="single" w:sz="4" w:space="0" w:color="000000"/>
            </w:tcBorders>
            <w:shd w:val="clear" w:color="auto" w:fill="auto"/>
            <w:vAlign w:val="center"/>
          </w:tcPr>
          <w:p w:rsidR="003B6C89" w:rsidRDefault="003B6C89" w:rsidP="003B6C89">
            <w:pPr>
              <w:rPr>
                <w:color w:val="000000"/>
                <w:sz w:val="26"/>
                <w:szCs w:val="26"/>
              </w:rPr>
            </w:pPr>
            <w:r>
              <w:rPr>
                <w:sz w:val="26"/>
                <w:szCs w:val="26"/>
              </w:rPr>
              <w:t>Econometrics and Applications</w:t>
            </w:r>
          </w:p>
        </w:tc>
        <w:tc>
          <w:tcPr>
            <w:tcW w:w="1134" w:type="dxa"/>
            <w:tcBorders>
              <w:top w:val="single" w:sz="4" w:space="0" w:color="000000"/>
              <w:bottom w:val="single" w:sz="4" w:space="0" w:color="000000"/>
            </w:tcBorders>
            <w:shd w:val="clear" w:color="auto" w:fill="auto"/>
            <w:vAlign w:val="center"/>
          </w:tcPr>
          <w:p w:rsidR="003B6C89" w:rsidRDefault="003B6C89" w:rsidP="003B6C89">
            <w:pPr>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3B6C89" w:rsidRDefault="003B6C89" w:rsidP="003B6C89">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3B6C89" w:rsidRDefault="003B6C89" w:rsidP="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auto"/>
            <w:vAlign w:val="center"/>
          </w:tcPr>
          <w:p w:rsidR="003B6C89" w:rsidRDefault="003B6C89" w:rsidP="003B6C89">
            <w:pPr>
              <w:tabs>
                <w:tab w:val="left" w:pos="7080"/>
              </w:tabs>
              <w:rPr>
                <w:color w:val="000000"/>
                <w:sz w:val="26"/>
                <w:szCs w:val="26"/>
              </w:rPr>
            </w:pPr>
            <w:r>
              <w:rPr>
                <w:color w:val="000000"/>
                <w:sz w:val="26"/>
                <w:szCs w:val="26"/>
              </w:rPr>
              <w:t>5</w:t>
            </w:r>
          </w:p>
        </w:tc>
        <w:tc>
          <w:tcPr>
            <w:tcW w:w="1524" w:type="dxa"/>
            <w:tcBorders>
              <w:top w:val="single" w:sz="4" w:space="0" w:color="000000"/>
              <w:bottom w:val="single" w:sz="4" w:space="0" w:color="000000"/>
            </w:tcBorders>
            <w:shd w:val="clear" w:color="auto" w:fill="auto"/>
            <w:vAlign w:val="center"/>
          </w:tcPr>
          <w:p w:rsidR="003B6C89" w:rsidRDefault="003B6C89" w:rsidP="003B6C89">
            <w:pPr>
              <w:tabs>
                <w:tab w:val="left" w:pos="7080"/>
              </w:tabs>
              <w:rPr>
                <w:color w:val="000000"/>
                <w:sz w:val="26"/>
                <w:szCs w:val="26"/>
              </w:rPr>
            </w:pPr>
            <w:r>
              <w:rPr>
                <w:color w:val="000000"/>
                <w:sz w:val="26"/>
                <w:szCs w:val="26"/>
              </w:rPr>
              <w:t>ACC2063</w:t>
            </w:r>
          </w:p>
        </w:tc>
        <w:tc>
          <w:tcPr>
            <w:tcW w:w="4336" w:type="dxa"/>
            <w:tcBorders>
              <w:top w:val="single" w:sz="4" w:space="0" w:color="000000"/>
              <w:bottom w:val="single" w:sz="4" w:space="0" w:color="000000"/>
            </w:tcBorders>
            <w:shd w:val="clear" w:color="auto" w:fill="auto"/>
            <w:vAlign w:val="center"/>
          </w:tcPr>
          <w:p w:rsidR="003B6C89" w:rsidRDefault="003B6C89" w:rsidP="003B6C89">
            <w:pPr>
              <w:rPr>
                <w:color w:val="000000"/>
                <w:sz w:val="26"/>
                <w:szCs w:val="26"/>
              </w:rPr>
            </w:pPr>
            <w:r>
              <w:rPr>
                <w:sz w:val="26"/>
                <w:szCs w:val="26"/>
              </w:rPr>
              <w:t>International Accounting</w:t>
            </w:r>
          </w:p>
        </w:tc>
        <w:tc>
          <w:tcPr>
            <w:tcW w:w="1134" w:type="dxa"/>
            <w:tcBorders>
              <w:top w:val="single" w:sz="4" w:space="0" w:color="000000"/>
              <w:bottom w:val="single" w:sz="4" w:space="0" w:color="000000"/>
            </w:tcBorders>
            <w:shd w:val="clear" w:color="auto" w:fill="auto"/>
            <w:vAlign w:val="center"/>
          </w:tcPr>
          <w:p w:rsidR="003B6C89" w:rsidRDefault="003B6C89" w:rsidP="003B6C89">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3B6C89" w:rsidRDefault="003B6C89" w:rsidP="003B6C89">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3B6C89" w:rsidRDefault="003B6C89" w:rsidP="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auto"/>
            <w:vAlign w:val="center"/>
          </w:tcPr>
          <w:p w:rsidR="003B6C89" w:rsidRDefault="003B6C89" w:rsidP="003B6C89">
            <w:pPr>
              <w:tabs>
                <w:tab w:val="left" w:pos="7080"/>
              </w:tabs>
              <w:rPr>
                <w:color w:val="000000"/>
                <w:sz w:val="26"/>
                <w:szCs w:val="26"/>
              </w:rPr>
            </w:pPr>
            <w:r>
              <w:rPr>
                <w:color w:val="000000"/>
                <w:sz w:val="26"/>
                <w:szCs w:val="26"/>
              </w:rPr>
              <w:t>6</w:t>
            </w:r>
          </w:p>
        </w:tc>
        <w:tc>
          <w:tcPr>
            <w:tcW w:w="1524" w:type="dxa"/>
            <w:tcBorders>
              <w:top w:val="single" w:sz="4" w:space="0" w:color="000000"/>
              <w:bottom w:val="single" w:sz="4" w:space="0" w:color="000000"/>
            </w:tcBorders>
            <w:shd w:val="clear" w:color="auto" w:fill="auto"/>
            <w:vAlign w:val="center"/>
          </w:tcPr>
          <w:p w:rsidR="003B6C89" w:rsidRDefault="003B6C89" w:rsidP="003B6C89">
            <w:pPr>
              <w:tabs>
                <w:tab w:val="left" w:pos="7080"/>
              </w:tabs>
              <w:rPr>
                <w:color w:val="000000"/>
                <w:sz w:val="26"/>
                <w:szCs w:val="26"/>
              </w:rPr>
            </w:pPr>
            <w:r>
              <w:rPr>
                <w:color w:val="000000"/>
                <w:sz w:val="26"/>
                <w:szCs w:val="26"/>
              </w:rPr>
              <w:t>FIN2201</w:t>
            </w:r>
          </w:p>
        </w:tc>
        <w:tc>
          <w:tcPr>
            <w:tcW w:w="4336" w:type="dxa"/>
            <w:tcBorders>
              <w:top w:val="single" w:sz="4" w:space="0" w:color="000000"/>
              <w:bottom w:val="single" w:sz="4" w:space="0" w:color="000000"/>
            </w:tcBorders>
            <w:shd w:val="clear" w:color="auto" w:fill="auto"/>
            <w:vAlign w:val="center"/>
          </w:tcPr>
          <w:p w:rsidR="003B6C89" w:rsidRDefault="003B6C89" w:rsidP="003B6C89">
            <w:pPr>
              <w:rPr>
                <w:color w:val="000000"/>
                <w:sz w:val="26"/>
                <w:szCs w:val="26"/>
              </w:rPr>
            </w:pPr>
            <w:r>
              <w:rPr>
                <w:sz w:val="26"/>
                <w:szCs w:val="26"/>
              </w:rPr>
              <w:t>International Finance</w:t>
            </w:r>
          </w:p>
        </w:tc>
        <w:tc>
          <w:tcPr>
            <w:tcW w:w="1134" w:type="dxa"/>
            <w:tcBorders>
              <w:top w:val="single" w:sz="4" w:space="0" w:color="000000"/>
              <w:bottom w:val="single" w:sz="4" w:space="0" w:color="000000"/>
            </w:tcBorders>
            <w:shd w:val="clear" w:color="auto" w:fill="auto"/>
            <w:vAlign w:val="center"/>
          </w:tcPr>
          <w:p w:rsidR="003B6C89" w:rsidRDefault="003B6C89" w:rsidP="003B6C89">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3B6C89" w:rsidRDefault="003B6C89" w:rsidP="003B6C89">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3B6C89" w:rsidRDefault="003B6C89" w:rsidP="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auto"/>
            <w:vAlign w:val="center"/>
          </w:tcPr>
          <w:p w:rsidR="003B6C89" w:rsidRDefault="003B6C89" w:rsidP="003B6C89">
            <w:pPr>
              <w:tabs>
                <w:tab w:val="left" w:pos="7080"/>
              </w:tabs>
              <w:rPr>
                <w:color w:val="000000"/>
                <w:sz w:val="26"/>
                <w:szCs w:val="26"/>
              </w:rPr>
            </w:pPr>
            <w:r>
              <w:rPr>
                <w:color w:val="000000"/>
                <w:sz w:val="26"/>
                <w:szCs w:val="26"/>
              </w:rPr>
              <w:t>7</w:t>
            </w:r>
          </w:p>
        </w:tc>
        <w:tc>
          <w:tcPr>
            <w:tcW w:w="1524" w:type="dxa"/>
            <w:tcBorders>
              <w:top w:val="single" w:sz="4" w:space="0" w:color="000000"/>
              <w:bottom w:val="single" w:sz="4" w:space="0" w:color="000000"/>
            </w:tcBorders>
            <w:shd w:val="clear" w:color="auto" w:fill="auto"/>
            <w:vAlign w:val="center"/>
          </w:tcPr>
          <w:p w:rsidR="003B6C89" w:rsidRDefault="003B6C89" w:rsidP="003B6C89">
            <w:pPr>
              <w:tabs>
                <w:tab w:val="left" w:pos="7080"/>
              </w:tabs>
              <w:rPr>
                <w:color w:val="000000"/>
                <w:sz w:val="26"/>
                <w:szCs w:val="26"/>
              </w:rPr>
            </w:pPr>
            <w:r>
              <w:rPr>
                <w:color w:val="000000"/>
                <w:sz w:val="26"/>
                <w:szCs w:val="26"/>
              </w:rPr>
              <w:t>ACC2043</w:t>
            </w:r>
          </w:p>
        </w:tc>
        <w:tc>
          <w:tcPr>
            <w:tcW w:w="4336" w:type="dxa"/>
            <w:tcBorders>
              <w:top w:val="single" w:sz="4" w:space="0" w:color="000000"/>
              <w:bottom w:val="single" w:sz="4" w:space="0" w:color="000000"/>
            </w:tcBorders>
            <w:shd w:val="clear" w:color="auto" w:fill="auto"/>
            <w:vAlign w:val="center"/>
          </w:tcPr>
          <w:p w:rsidR="003B6C89" w:rsidRDefault="003B6C89" w:rsidP="003B6C89">
            <w:pPr>
              <w:rPr>
                <w:color w:val="000000"/>
                <w:sz w:val="26"/>
                <w:szCs w:val="26"/>
              </w:rPr>
            </w:pPr>
            <w:r>
              <w:rPr>
                <w:sz w:val="26"/>
                <w:szCs w:val="26"/>
              </w:rPr>
              <w:t>Public Sector Accounting</w:t>
            </w:r>
          </w:p>
        </w:tc>
        <w:tc>
          <w:tcPr>
            <w:tcW w:w="1134" w:type="dxa"/>
            <w:tcBorders>
              <w:top w:val="single" w:sz="4" w:space="0" w:color="000000"/>
              <w:bottom w:val="single" w:sz="4" w:space="0" w:color="000000"/>
            </w:tcBorders>
            <w:shd w:val="clear" w:color="auto" w:fill="auto"/>
            <w:vAlign w:val="center"/>
          </w:tcPr>
          <w:p w:rsidR="003B6C89" w:rsidRDefault="003B6C89" w:rsidP="003B6C89">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3B6C89" w:rsidRDefault="003B6C89" w:rsidP="003B6C89">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3B6C89" w:rsidRDefault="003B6C89" w:rsidP="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FFFFFF"/>
            <w:vAlign w:val="center"/>
          </w:tcPr>
          <w:p w:rsidR="003B6C89" w:rsidRDefault="003B6C89" w:rsidP="003B6C89">
            <w:pPr>
              <w:tabs>
                <w:tab w:val="left" w:pos="7080"/>
              </w:tabs>
              <w:rPr>
                <w:color w:val="000000"/>
                <w:sz w:val="26"/>
                <w:szCs w:val="26"/>
              </w:rPr>
            </w:pPr>
            <w:r>
              <w:rPr>
                <w:color w:val="000000"/>
                <w:sz w:val="26"/>
                <w:szCs w:val="26"/>
              </w:rPr>
              <w:t>8</w:t>
            </w:r>
          </w:p>
        </w:tc>
        <w:tc>
          <w:tcPr>
            <w:tcW w:w="1524" w:type="dxa"/>
            <w:tcBorders>
              <w:top w:val="single" w:sz="4" w:space="0" w:color="000000"/>
              <w:bottom w:val="single" w:sz="4" w:space="0" w:color="000000"/>
            </w:tcBorders>
            <w:shd w:val="clear" w:color="auto" w:fill="FFFFFF"/>
            <w:vAlign w:val="center"/>
          </w:tcPr>
          <w:p w:rsidR="003B6C89" w:rsidRDefault="003B6C89" w:rsidP="003B6C89">
            <w:pPr>
              <w:tabs>
                <w:tab w:val="left" w:pos="7080"/>
              </w:tabs>
              <w:rPr>
                <w:color w:val="000000"/>
                <w:sz w:val="26"/>
                <w:szCs w:val="26"/>
              </w:rPr>
            </w:pPr>
            <w:r>
              <w:rPr>
                <w:color w:val="000000"/>
                <w:sz w:val="26"/>
                <w:szCs w:val="26"/>
              </w:rPr>
              <w:t>FIN2204</w:t>
            </w:r>
          </w:p>
        </w:tc>
        <w:tc>
          <w:tcPr>
            <w:tcW w:w="4336" w:type="dxa"/>
            <w:tcBorders>
              <w:top w:val="single" w:sz="4" w:space="0" w:color="000000"/>
              <w:bottom w:val="single" w:sz="4" w:space="0" w:color="000000"/>
            </w:tcBorders>
            <w:shd w:val="clear" w:color="auto" w:fill="FFFFFF"/>
            <w:vAlign w:val="center"/>
          </w:tcPr>
          <w:p w:rsidR="003B6C89" w:rsidRDefault="003B6C89" w:rsidP="003B6C89">
            <w:pPr>
              <w:rPr>
                <w:color w:val="000000"/>
                <w:sz w:val="26"/>
                <w:szCs w:val="26"/>
              </w:rPr>
            </w:pPr>
            <w:r>
              <w:rPr>
                <w:sz w:val="26"/>
                <w:szCs w:val="26"/>
              </w:rPr>
              <w:t>Financial risk management</w:t>
            </w:r>
          </w:p>
        </w:tc>
        <w:tc>
          <w:tcPr>
            <w:tcW w:w="1134" w:type="dxa"/>
            <w:tcBorders>
              <w:top w:val="single" w:sz="4" w:space="0" w:color="000000"/>
              <w:bottom w:val="single" w:sz="4" w:space="0" w:color="000000"/>
            </w:tcBorders>
            <w:shd w:val="clear" w:color="auto" w:fill="FFFFFF"/>
            <w:vAlign w:val="center"/>
          </w:tcPr>
          <w:p w:rsidR="003B6C89" w:rsidRDefault="003B6C89" w:rsidP="003B6C89">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FFFFFF"/>
            <w:vAlign w:val="center"/>
          </w:tcPr>
          <w:p w:rsidR="003B6C89" w:rsidRDefault="003B6C89" w:rsidP="003B6C89">
            <w:pPr>
              <w:jc w:val="center"/>
            </w:pPr>
            <w:r>
              <w:rPr>
                <w:color w:val="000000"/>
                <w:sz w:val="26"/>
                <w:szCs w:val="26"/>
              </w:rPr>
              <w:t>2</w:t>
            </w:r>
          </w:p>
        </w:tc>
        <w:tc>
          <w:tcPr>
            <w:tcW w:w="1134" w:type="dxa"/>
            <w:tcBorders>
              <w:top w:val="single" w:sz="4" w:space="0" w:color="000000"/>
              <w:bottom w:val="single" w:sz="4" w:space="0" w:color="000000"/>
            </w:tcBorders>
            <w:shd w:val="clear" w:color="auto" w:fill="FFFFFF"/>
            <w:vAlign w:val="center"/>
          </w:tcPr>
          <w:p w:rsidR="003B6C89" w:rsidRDefault="003B6C89" w:rsidP="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FFFFFF"/>
            <w:vAlign w:val="center"/>
          </w:tcPr>
          <w:p w:rsidR="003B6C89" w:rsidRDefault="003B6C89" w:rsidP="003B6C89">
            <w:pPr>
              <w:tabs>
                <w:tab w:val="left" w:pos="7080"/>
              </w:tabs>
              <w:rPr>
                <w:color w:val="000000"/>
                <w:sz w:val="26"/>
                <w:szCs w:val="26"/>
              </w:rPr>
            </w:pPr>
            <w:r>
              <w:rPr>
                <w:color w:val="000000"/>
                <w:sz w:val="26"/>
                <w:szCs w:val="26"/>
              </w:rPr>
              <w:t>9</w:t>
            </w:r>
          </w:p>
        </w:tc>
        <w:tc>
          <w:tcPr>
            <w:tcW w:w="1524" w:type="dxa"/>
            <w:tcBorders>
              <w:top w:val="single" w:sz="4" w:space="0" w:color="000000"/>
              <w:bottom w:val="single" w:sz="4" w:space="0" w:color="000000"/>
            </w:tcBorders>
            <w:shd w:val="clear" w:color="auto" w:fill="FFFFFF"/>
            <w:vAlign w:val="center"/>
          </w:tcPr>
          <w:p w:rsidR="003B6C89" w:rsidRDefault="003B6C89" w:rsidP="003B6C89">
            <w:pPr>
              <w:tabs>
                <w:tab w:val="left" w:pos="7080"/>
              </w:tabs>
              <w:rPr>
                <w:color w:val="000000"/>
                <w:sz w:val="26"/>
                <w:szCs w:val="26"/>
              </w:rPr>
            </w:pPr>
            <w:r>
              <w:rPr>
                <w:color w:val="000000"/>
                <w:sz w:val="26"/>
                <w:szCs w:val="26"/>
              </w:rPr>
              <w:t>ACC2513</w:t>
            </w:r>
          </w:p>
        </w:tc>
        <w:tc>
          <w:tcPr>
            <w:tcW w:w="4336" w:type="dxa"/>
            <w:tcBorders>
              <w:top w:val="single" w:sz="4" w:space="0" w:color="000000"/>
              <w:bottom w:val="single" w:sz="4" w:space="0" w:color="000000"/>
            </w:tcBorders>
            <w:shd w:val="clear" w:color="auto" w:fill="FFFFFF"/>
            <w:vAlign w:val="center"/>
          </w:tcPr>
          <w:p w:rsidR="003B6C89" w:rsidRDefault="003B6C89" w:rsidP="003B6C89">
            <w:pPr>
              <w:rPr>
                <w:color w:val="000000"/>
                <w:sz w:val="26"/>
                <w:szCs w:val="26"/>
              </w:rPr>
            </w:pPr>
            <w:r>
              <w:rPr>
                <w:sz w:val="26"/>
                <w:szCs w:val="26"/>
              </w:rPr>
              <w:t>Internal control and audit</w:t>
            </w:r>
          </w:p>
        </w:tc>
        <w:tc>
          <w:tcPr>
            <w:tcW w:w="1134" w:type="dxa"/>
            <w:tcBorders>
              <w:top w:val="single" w:sz="4" w:space="0" w:color="000000"/>
              <w:bottom w:val="single" w:sz="4" w:space="0" w:color="000000"/>
            </w:tcBorders>
            <w:shd w:val="clear" w:color="auto" w:fill="FFFFFF"/>
            <w:vAlign w:val="center"/>
          </w:tcPr>
          <w:p w:rsidR="003B6C89" w:rsidRDefault="003B6C89" w:rsidP="003B6C89">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FFFFFF"/>
            <w:vAlign w:val="center"/>
          </w:tcPr>
          <w:p w:rsidR="003B6C89" w:rsidRDefault="003B6C89" w:rsidP="003B6C89">
            <w:pPr>
              <w:jc w:val="center"/>
            </w:pPr>
            <w:r>
              <w:rPr>
                <w:color w:val="000000"/>
                <w:sz w:val="26"/>
                <w:szCs w:val="26"/>
              </w:rPr>
              <w:t>2</w:t>
            </w:r>
          </w:p>
        </w:tc>
        <w:tc>
          <w:tcPr>
            <w:tcW w:w="1134" w:type="dxa"/>
            <w:tcBorders>
              <w:top w:val="single" w:sz="4" w:space="0" w:color="000000"/>
              <w:bottom w:val="single" w:sz="4" w:space="0" w:color="000000"/>
            </w:tcBorders>
            <w:shd w:val="clear" w:color="auto" w:fill="FFFFFF"/>
            <w:vAlign w:val="center"/>
          </w:tcPr>
          <w:p w:rsidR="003B6C89" w:rsidRDefault="003B6C89" w:rsidP="003B6C89">
            <w:pPr>
              <w:jc w:val="center"/>
            </w:pPr>
            <w:r>
              <w:rPr>
                <w:color w:val="000000"/>
                <w:sz w:val="26"/>
                <w:szCs w:val="26"/>
              </w:rPr>
              <w:t>1</w:t>
            </w:r>
          </w:p>
        </w:tc>
      </w:tr>
      <w:tr w:rsidR="003B6C89" w:rsidTr="003B6C89">
        <w:trPr>
          <w:gridAfter w:val="1"/>
          <w:wAfter w:w="12" w:type="dxa"/>
        </w:trPr>
        <w:tc>
          <w:tcPr>
            <w:tcW w:w="690" w:type="dxa"/>
            <w:tcBorders>
              <w:top w:val="single" w:sz="4" w:space="0" w:color="000000"/>
              <w:bottom w:val="single" w:sz="4" w:space="0" w:color="000000"/>
            </w:tcBorders>
            <w:shd w:val="clear" w:color="auto" w:fill="FFFFFF"/>
            <w:vAlign w:val="center"/>
          </w:tcPr>
          <w:p w:rsidR="003B6C89" w:rsidRDefault="003B6C89" w:rsidP="003B6C89">
            <w:pPr>
              <w:tabs>
                <w:tab w:val="left" w:pos="7080"/>
              </w:tabs>
              <w:rPr>
                <w:color w:val="000000"/>
                <w:sz w:val="26"/>
                <w:szCs w:val="26"/>
              </w:rPr>
            </w:pPr>
            <w:r>
              <w:rPr>
                <w:color w:val="000000"/>
                <w:sz w:val="26"/>
                <w:szCs w:val="26"/>
              </w:rPr>
              <w:t>10</w:t>
            </w:r>
          </w:p>
        </w:tc>
        <w:tc>
          <w:tcPr>
            <w:tcW w:w="1524" w:type="dxa"/>
            <w:tcBorders>
              <w:top w:val="single" w:sz="4" w:space="0" w:color="000000"/>
              <w:bottom w:val="single" w:sz="4" w:space="0" w:color="000000"/>
            </w:tcBorders>
            <w:shd w:val="clear" w:color="auto" w:fill="FFFFFF"/>
            <w:vAlign w:val="center"/>
          </w:tcPr>
          <w:p w:rsidR="003B6C89" w:rsidRDefault="003B6C89" w:rsidP="003B6C89">
            <w:pPr>
              <w:tabs>
                <w:tab w:val="left" w:pos="7080"/>
              </w:tabs>
              <w:rPr>
                <w:color w:val="000000"/>
                <w:sz w:val="26"/>
                <w:szCs w:val="26"/>
              </w:rPr>
            </w:pPr>
            <w:r>
              <w:rPr>
                <w:color w:val="000000"/>
                <w:sz w:val="26"/>
                <w:szCs w:val="26"/>
              </w:rPr>
              <w:t>BUS2009</w:t>
            </w:r>
          </w:p>
        </w:tc>
        <w:tc>
          <w:tcPr>
            <w:tcW w:w="4336" w:type="dxa"/>
            <w:tcBorders>
              <w:top w:val="single" w:sz="4" w:space="0" w:color="000000"/>
              <w:bottom w:val="single" w:sz="4" w:space="0" w:color="000000"/>
            </w:tcBorders>
            <w:shd w:val="clear" w:color="auto" w:fill="FFFFFF"/>
            <w:vAlign w:val="center"/>
          </w:tcPr>
          <w:p w:rsidR="003B6C89" w:rsidRDefault="003B6C89" w:rsidP="003B6C89">
            <w:pPr>
              <w:rPr>
                <w:color w:val="000000"/>
                <w:sz w:val="26"/>
                <w:szCs w:val="26"/>
              </w:rPr>
            </w:pPr>
            <w:r>
              <w:rPr>
                <w:sz w:val="26"/>
                <w:szCs w:val="26"/>
              </w:rPr>
              <w:t>Strategic Management</w:t>
            </w:r>
          </w:p>
        </w:tc>
        <w:tc>
          <w:tcPr>
            <w:tcW w:w="1134" w:type="dxa"/>
            <w:tcBorders>
              <w:top w:val="single" w:sz="4" w:space="0" w:color="000000"/>
              <w:bottom w:val="single" w:sz="4" w:space="0" w:color="000000"/>
            </w:tcBorders>
            <w:shd w:val="clear" w:color="auto" w:fill="FFFFFF"/>
            <w:vAlign w:val="center"/>
          </w:tcPr>
          <w:p w:rsidR="003B6C89" w:rsidRDefault="003B6C89" w:rsidP="003B6C89">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FFFFFF"/>
            <w:vAlign w:val="center"/>
          </w:tcPr>
          <w:p w:rsidR="003B6C89" w:rsidRDefault="003B6C89" w:rsidP="003B6C89">
            <w:pPr>
              <w:jc w:val="center"/>
              <w:rPr>
                <w:color w:val="000000"/>
                <w:sz w:val="26"/>
                <w:szCs w:val="26"/>
              </w:rPr>
            </w:pPr>
            <w:r>
              <w:rPr>
                <w:color w:val="000000"/>
                <w:sz w:val="26"/>
                <w:szCs w:val="26"/>
              </w:rPr>
              <w:t>2</w:t>
            </w:r>
          </w:p>
        </w:tc>
        <w:tc>
          <w:tcPr>
            <w:tcW w:w="1134" w:type="dxa"/>
            <w:tcBorders>
              <w:top w:val="single" w:sz="4" w:space="0" w:color="000000"/>
              <w:bottom w:val="single" w:sz="4" w:space="0" w:color="000000"/>
            </w:tcBorders>
            <w:shd w:val="clear" w:color="auto" w:fill="FFFFFF"/>
            <w:vAlign w:val="center"/>
          </w:tcPr>
          <w:p w:rsidR="003B6C89" w:rsidRDefault="003B6C89" w:rsidP="003B6C89">
            <w:pPr>
              <w:jc w:val="center"/>
              <w:rPr>
                <w:color w:val="000000"/>
                <w:sz w:val="26"/>
                <w:szCs w:val="26"/>
              </w:rPr>
            </w:pPr>
            <w:r>
              <w:rPr>
                <w:color w:val="000000"/>
                <w:sz w:val="26"/>
                <w:szCs w:val="26"/>
              </w:rPr>
              <w:t>1</w:t>
            </w:r>
          </w:p>
        </w:tc>
      </w:tr>
      <w:tr w:rsidR="003B6C89" w:rsidTr="003B6C89">
        <w:trPr>
          <w:gridAfter w:val="1"/>
          <w:wAfter w:w="12" w:type="dxa"/>
        </w:trPr>
        <w:tc>
          <w:tcPr>
            <w:tcW w:w="6550" w:type="dxa"/>
            <w:gridSpan w:val="3"/>
            <w:tcBorders>
              <w:top w:val="single" w:sz="4" w:space="0" w:color="000000"/>
              <w:bottom w:val="single" w:sz="4" w:space="0" w:color="000000"/>
            </w:tcBorders>
            <w:shd w:val="clear" w:color="auto" w:fill="FFFFFF"/>
          </w:tcPr>
          <w:p w:rsidR="003B6C89" w:rsidRPr="003B6C89" w:rsidRDefault="003B6C89">
            <w:pPr>
              <w:tabs>
                <w:tab w:val="left" w:pos="7080"/>
              </w:tabs>
              <w:jc w:val="both"/>
              <w:rPr>
                <w:b/>
                <w:color w:val="000000"/>
                <w:sz w:val="26"/>
                <w:szCs w:val="26"/>
              </w:rPr>
            </w:pPr>
            <w:r w:rsidRPr="003B6C89">
              <w:rPr>
                <w:b/>
                <w:color w:val="000000"/>
                <w:sz w:val="26"/>
                <w:szCs w:val="26"/>
              </w:rPr>
              <w:t>Master thesis</w:t>
            </w:r>
          </w:p>
        </w:tc>
        <w:tc>
          <w:tcPr>
            <w:tcW w:w="1134"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7</w:t>
            </w:r>
          </w:p>
        </w:tc>
        <w:tc>
          <w:tcPr>
            <w:tcW w:w="992"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2</w:t>
            </w:r>
          </w:p>
        </w:tc>
        <w:tc>
          <w:tcPr>
            <w:tcW w:w="1134"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5</w:t>
            </w:r>
          </w:p>
        </w:tc>
      </w:tr>
      <w:tr w:rsidR="003B6C89" w:rsidTr="003B6C89">
        <w:trPr>
          <w:gridAfter w:val="1"/>
          <w:wAfter w:w="12" w:type="dxa"/>
        </w:trPr>
        <w:tc>
          <w:tcPr>
            <w:tcW w:w="6550" w:type="dxa"/>
            <w:gridSpan w:val="3"/>
            <w:tcBorders>
              <w:top w:val="single" w:sz="4" w:space="0" w:color="000000"/>
              <w:bottom w:val="single" w:sz="4" w:space="0" w:color="000000"/>
            </w:tcBorders>
            <w:shd w:val="clear" w:color="auto" w:fill="FFFFFF"/>
          </w:tcPr>
          <w:p w:rsidR="003B6C89" w:rsidRDefault="003B6C89">
            <w:pPr>
              <w:tabs>
                <w:tab w:val="left" w:pos="7080"/>
              </w:tabs>
              <w:jc w:val="center"/>
              <w:rPr>
                <w:b/>
                <w:color w:val="000000"/>
                <w:sz w:val="26"/>
                <w:szCs w:val="26"/>
              </w:rPr>
            </w:pPr>
            <w:r>
              <w:rPr>
                <w:b/>
                <w:color w:val="000000"/>
                <w:sz w:val="26"/>
                <w:szCs w:val="26"/>
              </w:rPr>
              <w:t>Total credits</w:t>
            </w:r>
          </w:p>
        </w:tc>
        <w:tc>
          <w:tcPr>
            <w:tcW w:w="1134"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61</w:t>
            </w:r>
          </w:p>
        </w:tc>
        <w:tc>
          <w:tcPr>
            <w:tcW w:w="992"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39</w:t>
            </w:r>
          </w:p>
        </w:tc>
        <w:tc>
          <w:tcPr>
            <w:tcW w:w="1134" w:type="dxa"/>
            <w:tcBorders>
              <w:top w:val="single" w:sz="4" w:space="0" w:color="000000"/>
              <w:bottom w:val="single" w:sz="4" w:space="0" w:color="000000"/>
            </w:tcBorders>
            <w:shd w:val="clear" w:color="auto" w:fill="FFFFFF"/>
            <w:vAlign w:val="center"/>
          </w:tcPr>
          <w:p w:rsidR="003B6C89" w:rsidRDefault="003B6C89">
            <w:pPr>
              <w:widowControl w:val="0"/>
              <w:jc w:val="center"/>
              <w:rPr>
                <w:b/>
                <w:color w:val="000000"/>
                <w:sz w:val="26"/>
                <w:szCs w:val="26"/>
              </w:rPr>
            </w:pPr>
            <w:r>
              <w:rPr>
                <w:b/>
                <w:color w:val="000000"/>
                <w:sz w:val="26"/>
                <w:szCs w:val="26"/>
              </w:rPr>
              <w:t>22</w:t>
            </w:r>
          </w:p>
        </w:tc>
      </w:tr>
    </w:tbl>
    <w:p w:rsidR="00283346" w:rsidRDefault="00283346">
      <w:pPr>
        <w:pBdr>
          <w:top w:val="nil"/>
          <w:left w:val="nil"/>
          <w:bottom w:val="nil"/>
          <w:right w:val="nil"/>
          <w:between w:val="nil"/>
        </w:pBdr>
        <w:spacing w:line="360" w:lineRule="auto"/>
        <w:ind w:left="720"/>
        <w:jc w:val="both"/>
        <w:rPr>
          <w:color w:val="000000"/>
          <w:sz w:val="26"/>
          <w:szCs w:val="26"/>
        </w:rPr>
      </w:pPr>
    </w:p>
    <w:p w:rsidR="00283346" w:rsidRDefault="00E8740A">
      <w:pPr>
        <w:pBdr>
          <w:top w:val="nil"/>
          <w:left w:val="nil"/>
          <w:bottom w:val="nil"/>
          <w:right w:val="nil"/>
          <w:between w:val="nil"/>
        </w:pBdr>
        <w:jc w:val="both"/>
        <w:rPr>
          <w:sz w:val="26"/>
          <w:szCs w:val="26"/>
        </w:rPr>
      </w:pPr>
      <w:r>
        <w:rPr>
          <w:i/>
          <w:sz w:val="26"/>
          <w:szCs w:val="26"/>
        </w:rPr>
        <w:t>Notes</w:t>
      </w:r>
      <w:r>
        <w:rPr>
          <w:color w:val="000000"/>
          <w:sz w:val="26"/>
          <w:szCs w:val="26"/>
        </w:rPr>
        <w:t xml:space="preserve">: </w:t>
      </w:r>
      <w:r>
        <w:rPr>
          <w:sz w:val="26"/>
          <w:szCs w:val="26"/>
        </w:rPr>
        <w:t>The total number of credits in the programme is 61, including 39 theoretical credits and 22 practical credits.</w:t>
      </w:r>
    </w:p>
    <w:p w:rsidR="00283346" w:rsidRDefault="00E8740A">
      <w:pPr>
        <w:widowControl w:val="0"/>
        <w:pBdr>
          <w:top w:val="nil"/>
          <w:left w:val="nil"/>
          <w:bottom w:val="nil"/>
          <w:right w:val="nil"/>
          <w:between w:val="nil"/>
        </w:pBdr>
        <w:spacing w:before="120" w:after="120" w:line="276" w:lineRule="auto"/>
        <w:ind w:hanging="3"/>
        <w:jc w:val="both"/>
        <w:rPr>
          <w:b/>
          <w:sz w:val="26"/>
          <w:szCs w:val="26"/>
        </w:rPr>
      </w:pPr>
      <w:r>
        <w:rPr>
          <w:b/>
          <w:color w:val="000000"/>
          <w:sz w:val="26"/>
          <w:szCs w:val="26"/>
        </w:rPr>
        <w:t>7. Assessment Strategy</w:t>
      </w:r>
    </w:p>
    <w:p w:rsidR="00283346" w:rsidRDefault="00E8740A">
      <w:pPr>
        <w:widowControl w:val="0"/>
        <w:spacing w:before="120" w:after="120" w:line="276" w:lineRule="auto"/>
        <w:ind w:hanging="3"/>
        <w:jc w:val="both"/>
        <w:rPr>
          <w:sz w:val="26"/>
          <w:szCs w:val="26"/>
        </w:rPr>
      </w:pPr>
      <w:r>
        <w:rPr>
          <w:sz w:val="26"/>
          <w:szCs w:val="26"/>
        </w:rPr>
        <w:t>A variety of assessment methods are employed in alignment with the expected learning outcomes. These methods support the c</w:t>
      </w:r>
      <w:r>
        <w:rPr>
          <w:sz w:val="26"/>
          <w:szCs w:val="26"/>
        </w:rPr>
        <w:t>lassification of learners and evaluate the extent to which each student has achieved the intended programme learning outcomes. Assessments are conducted throughout the course using diverse formats such as quizzes, mid-term exams, multiple-choice tests, wri</w:t>
      </w:r>
      <w:r>
        <w:rPr>
          <w:sz w:val="26"/>
          <w:szCs w:val="26"/>
        </w:rPr>
        <w:t>tten exams, class participation, oral presentations and debates, role-playing, essays, project-based assignments, and oral exams.</w:t>
      </w:r>
    </w:p>
    <w:p w:rsidR="00283346" w:rsidRDefault="00E8740A">
      <w:pPr>
        <w:widowControl w:val="0"/>
        <w:spacing w:before="120" w:after="120" w:line="276" w:lineRule="auto"/>
        <w:ind w:hanging="3"/>
        <w:jc w:val="both"/>
        <w:rPr>
          <w:sz w:val="26"/>
          <w:szCs w:val="26"/>
        </w:rPr>
      </w:pPr>
      <w:r>
        <w:rPr>
          <w:sz w:val="26"/>
          <w:szCs w:val="26"/>
        </w:rPr>
        <w:t>The assessment components include: Formative (continuous) assessment: two assignments, accounting for 50%; Summative (final) a</w:t>
      </w:r>
      <w:r>
        <w:rPr>
          <w:sz w:val="26"/>
          <w:szCs w:val="26"/>
        </w:rPr>
        <w:t>ssessment: final exam, accounting for 50%.</w:t>
      </w:r>
    </w:p>
    <w:p w:rsidR="00283346" w:rsidRDefault="00E8740A">
      <w:pPr>
        <w:widowControl w:val="0"/>
        <w:pBdr>
          <w:top w:val="nil"/>
          <w:left w:val="nil"/>
          <w:bottom w:val="nil"/>
          <w:right w:val="nil"/>
          <w:between w:val="nil"/>
        </w:pBdr>
        <w:spacing w:before="120" w:after="120" w:line="276" w:lineRule="auto"/>
        <w:jc w:val="both"/>
        <w:rPr>
          <w:b/>
          <w:sz w:val="26"/>
          <w:szCs w:val="26"/>
        </w:rPr>
      </w:pPr>
      <w:r>
        <w:rPr>
          <w:b/>
          <w:color w:val="000000"/>
          <w:sz w:val="26"/>
          <w:szCs w:val="26"/>
        </w:rPr>
        <w:t xml:space="preserve">8. </w:t>
      </w:r>
      <w:r>
        <w:rPr>
          <w:b/>
          <w:sz w:val="26"/>
          <w:szCs w:val="26"/>
        </w:rPr>
        <w:t>C</w:t>
      </w:r>
      <w:r>
        <w:rPr>
          <w:b/>
          <w:color w:val="000000"/>
          <w:sz w:val="26"/>
          <w:szCs w:val="26"/>
        </w:rPr>
        <w:t xml:space="preserve">ourse </w:t>
      </w:r>
      <w:r>
        <w:rPr>
          <w:b/>
          <w:sz w:val="26"/>
          <w:szCs w:val="26"/>
        </w:rPr>
        <w:t>S</w:t>
      </w:r>
      <w:r>
        <w:rPr>
          <w:b/>
          <w:color w:val="000000"/>
          <w:sz w:val="26"/>
          <w:szCs w:val="26"/>
        </w:rPr>
        <w:t>pecifications</w:t>
      </w:r>
    </w:p>
    <w:p w:rsidR="00283346" w:rsidRDefault="00E8740A">
      <w:pPr>
        <w:widowControl w:val="0"/>
        <w:spacing w:before="120" w:after="120" w:line="276" w:lineRule="auto"/>
        <w:jc w:val="both"/>
        <w:rPr>
          <w:sz w:val="26"/>
          <w:szCs w:val="26"/>
        </w:rPr>
      </w:pPr>
      <w:r>
        <w:rPr>
          <w:sz w:val="26"/>
          <w:szCs w:val="26"/>
        </w:rPr>
        <w:t>(Detailed course specifications are stored in separate files and attached to this programme specification.)</w:t>
      </w:r>
    </w:p>
    <w:p w:rsidR="00283346" w:rsidRDefault="00E8740A">
      <w:pPr>
        <w:widowControl w:val="0"/>
        <w:pBdr>
          <w:top w:val="nil"/>
          <w:left w:val="nil"/>
          <w:bottom w:val="nil"/>
          <w:right w:val="nil"/>
          <w:between w:val="nil"/>
        </w:pBdr>
        <w:spacing w:before="120" w:after="120" w:line="276" w:lineRule="auto"/>
        <w:ind w:hanging="3"/>
        <w:jc w:val="both"/>
        <w:rPr>
          <w:b/>
          <w:color w:val="000000"/>
          <w:sz w:val="26"/>
          <w:szCs w:val="26"/>
        </w:rPr>
      </w:pPr>
      <w:r>
        <w:rPr>
          <w:b/>
          <w:color w:val="000000"/>
          <w:sz w:val="26"/>
          <w:szCs w:val="26"/>
        </w:rPr>
        <w:t xml:space="preserve">9. </w:t>
      </w:r>
      <w:r>
        <w:rPr>
          <w:b/>
          <w:color w:val="000000"/>
          <w:sz w:val="26"/>
          <w:szCs w:val="26"/>
        </w:rPr>
        <w:t>Date on which the programme specification was written, implemented or revised</w:t>
      </w:r>
    </w:p>
    <w:p w:rsidR="00283346" w:rsidRDefault="00E8740A">
      <w:pPr>
        <w:widowControl w:val="0"/>
        <w:numPr>
          <w:ilvl w:val="0"/>
          <w:numId w:val="8"/>
        </w:numPr>
        <w:pBdr>
          <w:top w:val="nil"/>
          <w:left w:val="nil"/>
          <w:bottom w:val="nil"/>
          <w:right w:val="nil"/>
          <w:between w:val="nil"/>
        </w:pBdr>
        <w:spacing w:before="120" w:line="276" w:lineRule="auto"/>
        <w:jc w:val="both"/>
        <w:rPr>
          <w:color w:val="000000"/>
          <w:sz w:val="26"/>
          <w:szCs w:val="26"/>
        </w:rPr>
      </w:pPr>
      <w:r>
        <w:rPr>
          <w:sz w:val="26"/>
          <w:szCs w:val="26"/>
        </w:rPr>
        <w:t>Date of compilation: June 10, 2021</w:t>
      </w:r>
    </w:p>
    <w:p w:rsidR="00283346" w:rsidRDefault="00E8740A">
      <w:pPr>
        <w:widowControl w:val="0"/>
        <w:numPr>
          <w:ilvl w:val="0"/>
          <w:numId w:val="8"/>
        </w:numPr>
        <w:pBdr>
          <w:top w:val="nil"/>
          <w:left w:val="nil"/>
          <w:bottom w:val="nil"/>
          <w:right w:val="nil"/>
          <w:between w:val="nil"/>
        </w:pBdr>
        <w:spacing w:line="276" w:lineRule="auto"/>
        <w:jc w:val="both"/>
        <w:rPr>
          <w:color w:val="000000"/>
          <w:sz w:val="26"/>
          <w:szCs w:val="26"/>
        </w:rPr>
      </w:pPr>
      <w:r>
        <w:rPr>
          <w:sz w:val="26"/>
          <w:szCs w:val="26"/>
        </w:rPr>
        <w:t>Implementation from K21605 (Academic year 2021–2022 onwards)</w:t>
      </w:r>
    </w:p>
    <w:p w:rsidR="00283346" w:rsidRDefault="00E8740A">
      <w:pPr>
        <w:widowControl w:val="0"/>
        <w:numPr>
          <w:ilvl w:val="0"/>
          <w:numId w:val="8"/>
        </w:numPr>
        <w:pBdr>
          <w:top w:val="nil"/>
          <w:left w:val="nil"/>
          <w:bottom w:val="nil"/>
          <w:right w:val="nil"/>
          <w:between w:val="nil"/>
        </w:pBdr>
        <w:spacing w:after="120" w:line="276" w:lineRule="auto"/>
        <w:jc w:val="both"/>
        <w:rPr>
          <w:color w:val="000000"/>
          <w:sz w:val="26"/>
          <w:szCs w:val="26"/>
        </w:rPr>
      </w:pPr>
      <w:r>
        <w:rPr>
          <w:sz w:val="26"/>
          <w:szCs w:val="26"/>
        </w:rPr>
        <w:lastRenderedPageBreak/>
        <w:t>Next scheduled revision: May 2023</w:t>
      </w:r>
    </w:p>
    <w:p w:rsidR="00283346" w:rsidRPr="003B6C89" w:rsidRDefault="003B6C89">
      <w:pPr>
        <w:widowControl w:val="0"/>
        <w:pBdr>
          <w:top w:val="nil"/>
          <w:left w:val="nil"/>
          <w:bottom w:val="nil"/>
          <w:right w:val="nil"/>
          <w:between w:val="nil"/>
        </w:pBdr>
        <w:spacing w:before="120" w:after="120" w:line="276" w:lineRule="auto"/>
        <w:ind w:hanging="3"/>
        <w:jc w:val="center"/>
        <w:rPr>
          <w:b/>
          <w:color w:val="000000"/>
          <w:sz w:val="26"/>
          <w:szCs w:val="26"/>
        </w:rPr>
      </w:pPr>
      <w:r w:rsidRPr="003B6C89">
        <w:rPr>
          <w:b/>
          <w:color w:val="000000"/>
          <w:sz w:val="26"/>
          <w:szCs w:val="26"/>
        </w:rPr>
        <w:t>DEAN</w:t>
      </w:r>
    </w:p>
    <w:p w:rsidR="00283346" w:rsidRDefault="00E8740A">
      <w:pPr>
        <w:widowControl w:val="0"/>
        <w:pBdr>
          <w:top w:val="nil"/>
          <w:left w:val="nil"/>
          <w:bottom w:val="nil"/>
          <w:right w:val="nil"/>
          <w:between w:val="nil"/>
        </w:pBdr>
        <w:spacing w:before="120" w:after="120" w:line="276" w:lineRule="auto"/>
        <w:ind w:hanging="3"/>
        <w:jc w:val="center"/>
        <w:rPr>
          <w:color w:val="000000"/>
          <w:sz w:val="26"/>
          <w:szCs w:val="26"/>
        </w:rPr>
      </w:pPr>
      <w:r>
        <w:rPr>
          <w:noProof/>
          <w:sz w:val="26"/>
          <w:szCs w:val="26"/>
          <w:lang w:val="en-US"/>
        </w:rPr>
        <w:drawing>
          <wp:inline distT="0" distB="0" distL="0" distR="0">
            <wp:extent cx="1637665" cy="46101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37665" cy="461010"/>
                    </a:xfrm>
                    <a:prstGeom prst="rect">
                      <a:avLst/>
                    </a:prstGeom>
                    <a:ln/>
                  </pic:spPr>
                </pic:pic>
              </a:graphicData>
            </a:graphic>
          </wp:inline>
        </w:drawing>
      </w:r>
    </w:p>
    <w:p w:rsidR="00283346" w:rsidRDefault="003B6C89">
      <w:pPr>
        <w:widowControl w:val="0"/>
        <w:pBdr>
          <w:top w:val="nil"/>
          <w:left w:val="nil"/>
          <w:bottom w:val="nil"/>
          <w:right w:val="nil"/>
          <w:between w:val="nil"/>
        </w:pBdr>
        <w:spacing w:before="120" w:after="120" w:line="276" w:lineRule="auto"/>
        <w:ind w:hanging="3"/>
        <w:jc w:val="center"/>
        <w:rPr>
          <w:b/>
          <w:color w:val="000000"/>
          <w:sz w:val="26"/>
          <w:szCs w:val="26"/>
        </w:rPr>
      </w:pPr>
      <w:r>
        <w:rPr>
          <w:b/>
          <w:color w:val="000000"/>
          <w:sz w:val="26"/>
          <w:szCs w:val="26"/>
        </w:rPr>
        <w:t>PhD</w:t>
      </w:r>
      <w:bookmarkStart w:id="0" w:name="_GoBack"/>
      <w:bookmarkEnd w:id="0"/>
      <w:r w:rsidR="00E8740A">
        <w:rPr>
          <w:b/>
          <w:color w:val="000000"/>
          <w:sz w:val="26"/>
          <w:szCs w:val="26"/>
        </w:rPr>
        <w:t xml:space="preserve"> HỒ XUÂN THỦY</w:t>
      </w:r>
    </w:p>
    <w:p w:rsidR="00283346" w:rsidRDefault="00283346">
      <w:pPr>
        <w:pBdr>
          <w:top w:val="nil"/>
          <w:left w:val="nil"/>
          <w:bottom w:val="nil"/>
          <w:right w:val="nil"/>
          <w:between w:val="nil"/>
        </w:pBdr>
        <w:jc w:val="both"/>
        <w:rPr>
          <w:color w:val="000000"/>
          <w:sz w:val="26"/>
          <w:szCs w:val="26"/>
        </w:rPr>
      </w:pPr>
    </w:p>
    <w:p w:rsidR="00283346" w:rsidRDefault="00283346">
      <w:pPr>
        <w:rPr>
          <w:b/>
          <w:color w:val="000000"/>
          <w:sz w:val="26"/>
          <w:szCs w:val="26"/>
        </w:rPr>
      </w:pPr>
    </w:p>
    <w:p w:rsidR="00283346" w:rsidRDefault="00283346">
      <w:pPr>
        <w:pBdr>
          <w:top w:val="nil"/>
          <w:left w:val="nil"/>
          <w:bottom w:val="nil"/>
          <w:right w:val="nil"/>
          <w:between w:val="nil"/>
        </w:pBdr>
        <w:ind w:left="720"/>
        <w:rPr>
          <w:b/>
          <w:color w:val="000000"/>
          <w:sz w:val="26"/>
          <w:szCs w:val="26"/>
        </w:rPr>
      </w:pPr>
      <w:bookmarkStart w:id="1" w:name="_heading=h.ur3ongqnk302" w:colFirst="0" w:colLast="0"/>
      <w:bookmarkEnd w:id="1"/>
    </w:p>
    <w:sectPr w:rsidR="00283346">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40A" w:rsidRDefault="00E8740A">
      <w:r>
        <w:separator/>
      </w:r>
    </w:p>
  </w:endnote>
  <w:endnote w:type="continuationSeparator" w:id="0">
    <w:p w:rsidR="00E8740A" w:rsidRDefault="00E8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46" w:rsidRDefault="00E8740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3B6C89">
      <w:rPr>
        <w:color w:val="000000"/>
      </w:rPr>
      <w:fldChar w:fldCharType="separate"/>
    </w:r>
    <w:r w:rsidR="003B6C89">
      <w:rPr>
        <w:noProof/>
        <w:color w:val="000000"/>
      </w:rPr>
      <w:t>9</w:t>
    </w:r>
    <w:r>
      <w:rPr>
        <w:color w:val="000000"/>
      </w:rPr>
      <w:fldChar w:fldCharType="end"/>
    </w:r>
  </w:p>
  <w:p w:rsidR="00283346" w:rsidRDefault="0028334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40A" w:rsidRDefault="00E8740A">
      <w:r>
        <w:separator/>
      </w:r>
    </w:p>
  </w:footnote>
  <w:footnote w:type="continuationSeparator" w:id="0">
    <w:p w:rsidR="00E8740A" w:rsidRDefault="00E87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CED"/>
    <w:multiLevelType w:val="multilevel"/>
    <w:tmpl w:val="617AE166"/>
    <w:lvl w:ilvl="0">
      <w:start w:val="1"/>
      <w:numFmt w:val="bullet"/>
      <w:lvlText w:val="-"/>
      <w:lvlJc w:val="left"/>
      <w:pPr>
        <w:ind w:left="1004" w:hanging="360"/>
      </w:pPr>
      <w:rPr>
        <w:rFonts w:ascii="Arial" w:eastAsia="Arial" w:hAnsi="Arial" w:cs="Arial"/>
      </w:rPr>
    </w:lvl>
    <w:lvl w:ilvl="1">
      <w:start w:val="1"/>
      <w:numFmt w:val="bullet"/>
      <w:lvlText w:val="+"/>
      <w:lvlJc w:val="left"/>
      <w:pPr>
        <w:ind w:left="1724" w:hanging="360"/>
      </w:pPr>
      <w:rPr>
        <w:rFonts w:ascii="Courier New" w:eastAsia="Courier New" w:hAnsi="Courier New" w:cs="Courier New"/>
        <w:sz w:val="24"/>
        <w:szCs w:val="24"/>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864192D"/>
    <w:multiLevelType w:val="multilevel"/>
    <w:tmpl w:val="18EED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F84305"/>
    <w:multiLevelType w:val="multilevel"/>
    <w:tmpl w:val="9F9A7FC0"/>
    <w:lvl w:ilvl="0">
      <w:start w:val="1"/>
      <w:numFmt w:val="decimal"/>
      <w:lvlText w:val="%1."/>
      <w:lvlJc w:val="left"/>
      <w:pPr>
        <w:ind w:left="720" w:hanging="360"/>
      </w:pPr>
      <w:rPr>
        <w:b/>
        <w:i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536C21"/>
    <w:multiLevelType w:val="multilevel"/>
    <w:tmpl w:val="F03EFFCA"/>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4" w15:restartNumberingAfterBreak="0">
    <w:nsid w:val="3AEC3DC1"/>
    <w:multiLevelType w:val="multilevel"/>
    <w:tmpl w:val="B39E5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3568D9"/>
    <w:multiLevelType w:val="multilevel"/>
    <w:tmpl w:val="50B8FD4C"/>
    <w:lvl w:ilvl="0">
      <w:start w:val="1"/>
      <w:numFmt w:val="bullet"/>
      <w:lvlText w:val="-"/>
      <w:lvlJc w:val="left"/>
      <w:pPr>
        <w:ind w:left="1004" w:hanging="360"/>
      </w:pPr>
      <w:rPr>
        <w:rFonts w:ascii="Arial" w:eastAsia="Arial" w:hAnsi="Arial" w:cs="Aria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15:restartNumberingAfterBreak="0">
    <w:nsid w:val="503970F6"/>
    <w:multiLevelType w:val="multilevel"/>
    <w:tmpl w:val="AE9AE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390BF5"/>
    <w:multiLevelType w:val="multilevel"/>
    <w:tmpl w:val="AC68C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46"/>
    <w:rsid w:val="00283346"/>
    <w:rsid w:val="003B6C89"/>
    <w:rsid w:val="00E8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1066"/>
  <w15:docId w15:val="{EF6A0B6E-19E0-4B8F-B891-FD053753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Đoạn văn,ANNEX,List Paragraph1,List Paragraph2,CHƯƠNG,Đoạn vãn"/>
    <w:basedOn w:val="Normal"/>
    <w:link w:val="ListParagraphChar"/>
    <w:qFormat/>
    <w:rsid w:val="00853227"/>
    <w:pPr>
      <w:ind w:left="720"/>
    </w:pPr>
  </w:style>
  <w:style w:type="table" w:styleId="TableGrid">
    <w:name w:val="Table Grid"/>
    <w:basedOn w:val="TableNormal"/>
    <w:rsid w:val="00853227"/>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853227"/>
    <w:pPr>
      <w:autoSpaceDE w:val="0"/>
      <w:autoSpaceDN w:val="0"/>
      <w:adjustRightInd w:val="0"/>
    </w:pPr>
    <w:rPr>
      <w:color w:val="000000"/>
      <w:sz w:val="24"/>
      <w:szCs w:val="24"/>
    </w:rPr>
  </w:style>
  <w:style w:type="character" w:customStyle="1" w:styleId="hps">
    <w:name w:val="hps"/>
    <w:rsid w:val="00853227"/>
  </w:style>
  <w:style w:type="character" w:customStyle="1" w:styleId="ListParagraphChar">
    <w:name w:val="List Paragraph Char"/>
    <w:aliases w:val="Đoạn văn Char,ANNEX Char,List Paragraph1 Char,List Paragraph2 Char,CHƯƠNG Char,Đoạn vãn Char"/>
    <w:link w:val="ListParagraph"/>
    <w:qFormat/>
    <w:rsid w:val="00853227"/>
    <w:rPr>
      <w:rFonts w:ascii="VNI-Times" w:eastAsia="Calibri" w:hAnsi="VNI-Times" w:cs="Times New Roman"/>
      <w:szCs w:val="20"/>
    </w:rPr>
  </w:style>
  <w:style w:type="paragraph" w:styleId="Header">
    <w:name w:val="header"/>
    <w:basedOn w:val="Normal"/>
    <w:link w:val="HeaderChar"/>
    <w:uiPriority w:val="99"/>
    <w:unhideWhenUsed/>
    <w:rsid w:val="00853227"/>
    <w:pPr>
      <w:tabs>
        <w:tab w:val="center" w:pos="4680"/>
        <w:tab w:val="right" w:pos="9360"/>
      </w:tabs>
    </w:pPr>
  </w:style>
  <w:style w:type="character" w:customStyle="1" w:styleId="HeaderChar">
    <w:name w:val="Header Char"/>
    <w:basedOn w:val="DefaultParagraphFont"/>
    <w:link w:val="Header"/>
    <w:uiPriority w:val="99"/>
    <w:rsid w:val="00853227"/>
    <w:rPr>
      <w:rFonts w:ascii="VNI-Times" w:eastAsia="Calibri" w:hAnsi="VNI-Times" w:cs="Times New Roman"/>
      <w:szCs w:val="20"/>
    </w:rPr>
  </w:style>
  <w:style w:type="paragraph" w:styleId="Footer">
    <w:name w:val="footer"/>
    <w:basedOn w:val="Normal"/>
    <w:link w:val="FooterChar"/>
    <w:uiPriority w:val="99"/>
    <w:unhideWhenUsed/>
    <w:rsid w:val="00853227"/>
    <w:pPr>
      <w:tabs>
        <w:tab w:val="center" w:pos="4680"/>
        <w:tab w:val="right" w:pos="9360"/>
      </w:tabs>
    </w:pPr>
  </w:style>
  <w:style w:type="character" w:customStyle="1" w:styleId="FooterChar">
    <w:name w:val="Footer Char"/>
    <w:basedOn w:val="DefaultParagraphFont"/>
    <w:link w:val="Footer"/>
    <w:uiPriority w:val="99"/>
    <w:rsid w:val="00853227"/>
    <w:rPr>
      <w:rFonts w:ascii="VNI-Times" w:eastAsia="Calibri" w:hAnsi="VNI-Times" w:cs="Times New Roman"/>
      <w:szCs w:val="20"/>
    </w:rPr>
  </w:style>
  <w:style w:type="paragraph" w:styleId="BalloonText">
    <w:name w:val="Balloon Text"/>
    <w:basedOn w:val="Normal"/>
    <w:link w:val="BalloonTextChar"/>
    <w:uiPriority w:val="99"/>
    <w:semiHidden/>
    <w:unhideWhenUsed/>
    <w:rsid w:val="004A6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87"/>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66E1E"/>
    <w:rPr>
      <w:sz w:val="16"/>
      <w:szCs w:val="16"/>
    </w:rPr>
  </w:style>
  <w:style w:type="paragraph" w:styleId="CommentText">
    <w:name w:val="annotation text"/>
    <w:basedOn w:val="Normal"/>
    <w:link w:val="CommentTextChar"/>
    <w:uiPriority w:val="99"/>
    <w:semiHidden/>
    <w:unhideWhenUsed/>
    <w:rsid w:val="00066E1E"/>
    <w:rPr>
      <w:sz w:val="20"/>
    </w:rPr>
  </w:style>
  <w:style w:type="character" w:customStyle="1" w:styleId="CommentTextChar">
    <w:name w:val="Comment Text Char"/>
    <w:basedOn w:val="DefaultParagraphFont"/>
    <w:link w:val="CommentText"/>
    <w:uiPriority w:val="99"/>
    <w:semiHidden/>
    <w:rsid w:val="00066E1E"/>
    <w:rPr>
      <w:rFonts w:ascii="VNI-Times" w:eastAsia="Calibri"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066E1E"/>
    <w:rPr>
      <w:b/>
      <w:bCs/>
    </w:rPr>
  </w:style>
  <w:style w:type="character" w:customStyle="1" w:styleId="CommentSubjectChar">
    <w:name w:val="Comment Subject Char"/>
    <w:basedOn w:val="CommentTextChar"/>
    <w:link w:val="CommentSubject"/>
    <w:uiPriority w:val="99"/>
    <w:semiHidden/>
    <w:rsid w:val="00066E1E"/>
    <w:rPr>
      <w:rFonts w:ascii="VNI-Times" w:eastAsia="Calibri" w:hAnsi="VNI-Times" w:cs="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wc0Sk27Nu/G/emSbll5hUzfg==">CgMxLjAyDmgudXIzb25ncW5rMzAyOAByITFZNGhZTTR4aTFmSmNid2xDOVZraUk4bVdTMVZqaGhCVw==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2346</Words>
  <Characters>13375</Characters>
  <Application>Microsoft Office Word</Application>
  <DocSecurity>0</DocSecurity>
  <Lines>111</Lines>
  <Paragraphs>31</Paragraphs>
  <ScaleCrop>false</ScaleCrop>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Quoc Thuan</dc:creator>
  <cp:lastModifiedBy>Pham Quoc Thuan</cp:lastModifiedBy>
  <cp:revision>2</cp:revision>
  <dcterms:created xsi:type="dcterms:W3CDTF">2025-05-20T13:51:00Z</dcterms:created>
  <dcterms:modified xsi:type="dcterms:W3CDTF">2025-08-05T08:30:00Z</dcterms:modified>
</cp:coreProperties>
</file>